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2109" w14:textId="77777777" w:rsidR="00022421" w:rsidRPr="00022421" w:rsidRDefault="00022421" w:rsidP="00A71277">
      <w:pPr>
        <w:autoSpaceDE w:val="0"/>
        <w:autoSpaceDN w:val="0"/>
        <w:adjustRightInd w:val="0"/>
        <w:spacing w:line="240" w:lineRule="auto"/>
        <w:jc w:val="right"/>
        <w:rPr>
          <w:rFonts w:eastAsia="Calibri" w:cs="Times New Roman"/>
          <w:i/>
          <w:color w:val="000000"/>
          <w:sz w:val="20"/>
          <w:szCs w:val="20"/>
          <w:lang w:eastAsia="ar-SA"/>
        </w:rPr>
      </w:pPr>
      <w:r w:rsidRPr="00022421">
        <w:rPr>
          <w:rFonts w:eastAsia="Calibri" w:cs="Times New Roman"/>
          <w:i/>
          <w:color w:val="000000"/>
          <w:sz w:val="20"/>
          <w:szCs w:val="20"/>
          <w:lang w:eastAsia="ar-SA"/>
        </w:rPr>
        <w:t>Załącznik do Uchwały</w:t>
      </w:r>
    </w:p>
    <w:p w14:paraId="51D51604" w14:textId="2EB53C85" w:rsidR="00D534E3" w:rsidRPr="00D534E3" w:rsidRDefault="00D534E3" w:rsidP="00D534E3">
      <w:pPr>
        <w:jc w:val="right"/>
        <w:rPr>
          <w:rFonts w:eastAsia="Calibri" w:cs="Times New Roman"/>
          <w:i/>
          <w:sz w:val="20"/>
          <w:szCs w:val="24"/>
          <w:lang w:eastAsia="ar-SA"/>
        </w:rPr>
      </w:pPr>
      <w:r w:rsidRPr="00D534E3">
        <w:rPr>
          <w:rFonts w:eastAsia="Calibri" w:cs="Times New Roman"/>
          <w:i/>
          <w:sz w:val="20"/>
          <w:szCs w:val="20"/>
          <w:lang w:eastAsia="ar-SA"/>
        </w:rPr>
        <w:t xml:space="preserve">Rady Nadzorczej WFOŚiGW </w:t>
      </w:r>
      <w:r w:rsidRPr="00D534E3">
        <w:rPr>
          <w:rFonts w:eastAsia="Calibri" w:cs="Times New Roman"/>
          <w:i/>
          <w:sz w:val="20"/>
          <w:szCs w:val="24"/>
          <w:lang w:eastAsia="ar-SA"/>
        </w:rPr>
        <w:t>w Opolu</w:t>
      </w:r>
    </w:p>
    <w:p w14:paraId="76BA793B" w14:textId="138A1E38" w:rsidR="00D534E3" w:rsidRPr="00D534E3" w:rsidRDefault="00290BAA" w:rsidP="00D534E3">
      <w:pPr>
        <w:jc w:val="right"/>
        <w:rPr>
          <w:rFonts w:eastAsia="Calibri" w:cs="Times New Roman"/>
          <w:i/>
          <w:sz w:val="20"/>
          <w:szCs w:val="20"/>
          <w:lang w:eastAsia="ar-SA"/>
        </w:rPr>
      </w:pPr>
      <w:r>
        <w:rPr>
          <w:rFonts w:eastAsia="Calibri" w:cs="Times New Roman"/>
          <w:i/>
          <w:sz w:val="20"/>
          <w:szCs w:val="24"/>
          <w:lang w:eastAsia="ar-SA"/>
        </w:rPr>
        <w:t>Nr</w:t>
      </w:r>
      <w:r w:rsidR="00641018">
        <w:rPr>
          <w:rFonts w:eastAsia="Calibri" w:cs="Times New Roman"/>
          <w:i/>
          <w:sz w:val="20"/>
          <w:szCs w:val="24"/>
          <w:lang w:eastAsia="ar-SA"/>
        </w:rPr>
        <w:t xml:space="preserve"> </w:t>
      </w:r>
      <w:r w:rsidR="00700F8E">
        <w:rPr>
          <w:rFonts w:eastAsia="Calibri" w:cs="Times New Roman"/>
          <w:i/>
          <w:sz w:val="20"/>
          <w:szCs w:val="24"/>
          <w:lang w:eastAsia="ar-SA"/>
        </w:rPr>
        <w:t>30</w:t>
      </w:r>
      <w:r w:rsidR="00213803">
        <w:rPr>
          <w:rFonts w:eastAsia="Calibri" w:cs="Times New Roman"/>
          <w:i/>
          <w:sz w:val="20"/>
          <w:szCs w:val="24"/>
          <w:lang w:eastAsia="ar-SA"/>
        </w:rPr>
        <w:t>/2020</w:t>
      </w:r>
      <w:r w:rsidR="00C97C4E">
        <w:rPr>
          <w:rFonts w:eastAsia="Calibri" w:cs="Times New Roman"/>
          <w:i/>
          <w:sz w:val="20"/>
          <w:szCs w:val="24"/>
          <w:lang w:eastAsia="ar-SA"/>
        </w:rPr>
        <w:t xml:space="preserve"> </w:t>
      </w:r>
      <w:r w:rsidR="004C0046">
        <w:rPr>
          <w:rFonts w:eastAsia="Calibri" w:cs="Times New Roman"/>
          <w:i/>
          <w:sz w:val="20"/>
          <w:szCs w:val="24"/>
          <w:lang w:eastAsia="ar-SA"/>
        </w:rPr>
        <w:t>z dnia</w:t>
      </w:r>
      <w:r w:rsidR="00641018">
        <w:rPr>
          <w:rFonts w:eastAsia="Calibri" w:cs="Times New Roman"/>
          <w:i/>
          <w:sz w:val="20"/>
          <w:szCs w:val="24"/>
          <w:lang w:eastAsia="ar-SA"/>
        </w:rPr>
        <w:t xml:space="preserve"> </w:t>
      </w:r>
      <w:r w:rsidR="00700F8E">
        <w:rPr>
          <w:rFonts w:eastAsia="Calibri" w:cs="Times New Roman"/>
          <w:i/>
          <w:sz w:val="20"/>
          <w:szCs w:val="24"/>
          <w:lang w:eastAsia="ar-SA"/>
        </w:rPr>
        <w:t>26</w:t>
      </w:r>
      <w:r w:rsidR="00AE2730">
        <w:rPr>
          <w:rFonts w:eastAsia="Calibri" w:cs="Times New Roman"/>
          <w:i/>
          <w:sz w:val="20"/>
          <w:szCs w:val="24"/>
          <w:lang w:eastAsia="ar-SA"/>
        </w:rPr>
        <w:t xml:space="preserve"> </w:t>
      </w:r>
      <w:r w:rsidR="00681A5C">
        <w:rPr>
          <w:rFonts w:eastAsia="Calibri" w:cs="Times New Roman"/>
          <w:i/>
          <w:sz w:val="20"/>
          <w:szCs w:val="24"/>
          <w:lang w:eastAsia="ar-SA"/>
        </w:rPr>
        <w:t>czerwca</w:t>
      </w:r>
      <w:r w:rsidR="002A4856">
        <w:rPr>
          <w:rFonts w:eastAsia="Calibri" w:cs="Times New Roman"/>
          <w:i/>
          <w:sz w:val="20"/>
          <w:szCs w:val="24"/>
          <w:lang w:eastAsia="ar-SA"/>
        </w:rPr>
        <w:t xml:space="preserve"> 20</w:t>
      </w:r>
      <w:r w:rsidR="00C97C4E">
        <w:rPr>
          <w:rFonts w:eastAsia="Calibri" w:cs="Times New Roman"/>
          <w:i/>
          <w:sz w:val="20"/>
          <w:szCs w:val="24"/>
          <w:lang w:eastAsia="ar-SA"/>
        </w:rPr>
        <w:t>20</w:t>
      </w:r>
      <w:r w:rsidR="00D534E3" w:rsidRPr="00D534E3">
        <w:rPr>
          <w:rFonts w:eastAsia="Calibri" w:cs="Times New Roman"/>
          <w:i/>
          <w:sz w:val="20"/>
          <w:szCs w:val="24"/>
          <w:lang w:eastAsia="ar-SA"/>
        </w:rPr>
        <w:t xml:space="preserve"> r.</w:t>
      </w:r>
    </w:p>
    <w:p w14:paraId="6AC9CE35" w14:textId="77777777" w:rsidR="003B424C" w:rsidRPr="0099055A" w:rsidRDefault="003B424C" w:rsidP="003B424C">
      <w:pPr>
        <w:pStyle w:val="Default"/>
        <w:rPr>
          <w:color w:val="auto"/>
          <w:sz w:val="16"/>
          <w:szCs w:val="16"/>
        </w:rPr>
      </w:pPr>
    </w:p>
    <w:p w14:paraId="5AF8B82B" w14:textId="77777777" w:rsidR="003B424C" w:rsidRDefault="003B424C" w:rsidP="00BC4563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LISTA</w:t>
      </w:r>
    </w:p>
    <w:p w14:paraId="12BE3FA3" w14:textId="77777777" w:rsidR="003B424C" w:rsidRDefault="003B424C" w:rsidP="00BC4563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PRZEDSIĘWZIĘĆ PRIORYTETOWYCH</w:t>
      </w:r>
    </w:p>
    <w:p w14:paraId="279C06EA" w14:textId="77777777" w:rsidR="003B424C" w:rsidRPr="00B64C68" w:rsidRDefault="00290BAA" w:rsidP="00290BAA">
      <w:pPr>
        <w:pStyle w:val="Default"/>
        <w:tabs>
          <w:tab w:val="center" w:pos="5102"/>
          <w:tab w:val="right" w:pos="10205"/>
        </w:tabs>
        <w:spacing w:line="276" w:lineRule="auto"/>
        <w:rPr>
          <w:color w:val="auto"/>
        </w:rPr>
      </w:pPr>
      <w:r>
        <w:rPr>
          <w:b/>
          <w:bCs/>
          <w:color w:val="auto"/>
        </w:rPr>
        <w:tab/>
      </w:r>
      <w:r w:rsidR="003B424C" w:rsidRPr="00B64C68">
        <w:rPr>
          <w:b/>
          <w:bCs/>
          <w:color w:val="auto"/>
        </w:rPr>
        <w:t>Wojewódzkiego Funduszu Ochrony</w:t>
      </w:r>
      <w:r>
        <w:rPr>
          <w:b/>
          <w:bCs/>
          <w:color w:val="auto"/>
        </w:rPr>
        <w:tab/>
      </w:r>
    </w:p>
    <w:p w14:paraId="27C2096A" w14:textId="77777777" w:rsidR="003B424C" w:rsidRPr="00B64C68" w:rsidRDefault="003B424C" w:rsidP="00BC4563">
      <w:pPr>
        <w:pStyle w:val="Default"/>
        <w:spacing w:line="276" w:lineRule="auto"/>
        <w:jc w:val="center"/>
        <w:rPr>
          <w:color w:val="auto"/>
        </w:rPr>
      </w:pPr>
      <w:r w:rsidRPr="00B64C68">
        <w:rPr>
          <w:b/>
          <w:bCs/>
          <w:color w:val="auto"/>
        </w:rPr>
        <w:t>Środowiska i Gospodarki Wodnej w Opolu</w:t>
      </w:r>
    </w:p>
    <w:p w14:paraId="59EFE925" w14:textId="31855BFE" w:rsidR="003B424C" w:rsidRDefault="005C60C2" w:rsidP="00BC4563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na rok 20</w:t>
      </w:r>
      <w:r w:rsidR="00DE55ED">
        <w:rPr>
          <w:b/>
          <w:bCs/>
          <w:color w:val="auto"/>
        </w:rPr>
        <w:t>2</w:t>
      </w:r>
      <w:r w:rsidR="00C97C4E">
        <w:rPr>
          <w:b/>
          <w:bCs/>
          <w:color w:val="auto"/>
        </w:rPr>
        <w:t>1</w:t>
      </w:r>
    </w:p>
    <w:p w14:paraId="63D00EC6" w14:textId="77777777" w:rsidR="003271F3" w:rsidRPr="0099055A" w:rsidRDefault="003271F3" w:rsidP="00E30B71">
      <w:pPr>
        <w:pStyle w:val="Default"/>
        <w:rPr>
          <w:bCs/>
          <w:color w:val="auto"/>
          <w:sz w:val="16"/>
          <w:szCs w:val="16"/>
        </w:rPr>
      </w:pPr>
    </w:p>
    <w:p w14:paraId="3FD3B612" w14:textId="48EFD147" w:rsidR="00E751B0" w:rsidRDefault="003271F3" w:rsidP="00CC7A12">
      <w:pPr>
        <w:rPr>
          <w:bCs/>
        </w:rPr>
      </w:pPr>
      <w:r w:rsidRPr="00C85517">
        <w:rPr>
          <w:bCs/>
        </w:rPr>
        <w:t xml:space="preserve">Listę przedsięwzięć priorytetowych opracowano na podstawie obowiązujących ustaw, w tym ustawy </w:t>
      </w:r>
      <w:r w:rsidR="00CC7A12">
        <w:rPr>
          <w:bCs/>
        </w:rPr>
        <w:br/>
      </w:r>
      <w:r w:rsidRPr="00C85517">
        <w:rPr>
          <w:bCs/>
        </w:rPr>
        <w:t>z dni</w:t>
      </w:r>
      <w:r w:rsidR="00CB05A6">
        <w:rPr>
          <w:bCs/>
        </w:rPr>
        <w:t>a</w:t>
      </w:r>
      <w:r w:rsidRPr="00C85517">
        <w:rPr>
          <w:bCs/>
        </w:rPr>
        <w:t xml:space="preserve"> 27.04.2001 r. Prawo ochrony</w:t>
      </w:r>
      <w:r w:rsidR="00C85517" w:rsidRPr="00C85517">
        <w:rPr>
          <w:bCs/>
        </w:rPr>
        <w:t xml:space="preserve"> środowiska </w:t>
      </w:r>
      <w:r w:rsidR="00C85517" w:rsidRPr="00351D06">
        <w:rPr>
          <w:bCs/>
        </w:rPr>
        <w:t>(Dz.U. z 201</w:t>
      </w:r>
      <w:r w:rsidR="00F96026" w:rsidRPr="00351D06">
        <w:rPr>
          <w:bCs/>
        </w:rPr>
        <w:t>9</w:t>
      </w:r>
      <w:r w:rsidR="00C85517" w:rsidRPr="00351D06">
        <w:rPr>
          <w:bCs/>
        </w:rPr>
        <w:t xml:space="preserve"> r. poz. </w:t>
      </w:r>
      <w:r w:rsidR="00F96026" w:rsidRPr="00351D06">
        <w:rPr>
          <w:bCs/>
        </w:rPr>
        <w:t>1396</w:t>
      </w:r>
      <w:r w:rsidR="00DE55ED" w:rsidRPr="00351D06">
        <w:rPr>
          <w:bCs/>
        </w:rPr>
        <w:t xml:space="preserve"> z późn. zm</w:t>
      </w:r>
      <w:r w:rsidR="00DE55ED">
        <w:rPr>
          <w:bCs/>
        </w:rPr>
        <w:t>.</w:t>
      </w:r>
      <w:r w:rsidR="00C85517" w:rsidRPr="00C85517">
        <w:rPr>
          <w:bCs/>
        </w:rPr>
        <w:t xml:space="preserve">) oraz w oparciu </w:t>
      </w:r>
      <w:r w:rsidR="00CA3645">
        <w:rPr>
          <w:bCs/>
        </w:rPr>
        <w:br/>
      </w:r>
      <w:r w:rsidR="00C85517" w:rsidRPr="00C85517">
        <w:rPr>
          <w:bCs/>
        </w:rPr>
        <w:t>o następujące dokumenty:</w:t>
      </w:r>
    </w:p>
    <w:p w14:paraId="37FC98D8" w14:textId="77777777" w:rsidR="00E751B0" w:rsidRPr="00E751B0" w:rsidRDefault="00E751B0" w:rsidP="00CC7A12">
      <w:pPr>
        <w:pStyle w:val="Tekstpodstawowywcity"/>
        <w:numPr>
          <w:ilvl w:val="0"/>
          <w:numId w:val="18"/>
        </w:numPr>
        <w:tabs>
          <w:tab w:val="num" w:pos="1070"/>
        </w:tabs>
        <w:suppressAutoHyphens w:val="0"/>
        <w:spacing w:after="0" w:line="276" w:lineRule="auto"/>
        <w:rPr>
          <w:bCs/>
          <w:iCs/>
        </w:rPr>
      </w:pPr>
      <w:r>
        <w:t>Strategia rozwoju województwa opolskiego;</w:t>
      </w:r>
    </w:p>
    <w:p w14:paraId="70807B2B" w14:textId="346FEE45" w:rsidR="00C85517" w:rsidRDefault="00C85517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bCs/>
        </w:rPr>
        <w:t>Program ochro</w:t>
      </w:r>
      <w:r w:rsidR="00673516">
        <w:rPr>
          <w:bCs/>
        </w:rPr>
        <w:t>ny środowiska województwa opolskiego</w:t>
      </w:r>
      <w:r w:rsidR="004328FD" w:rsidRPr="00750A30">
        <w:rPr>
          <w:bCs/>
        </w:rPr>
        <w:t>;</w:t>
      </w:r>
    </w:p>
    <w:p w14:paraId="0C02259F" w14:textId="77777777" w:rsidR="00673516" w:rsidRDefault="00673516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bCs/>
        </w:rPr>
        <w:t xml:space="preserve">Krajowy </w:t>
      </w:r>
      <w:r w:rsidR="00497C2E">
        <w:rPr>
          <w:bCs/>
        </w:rPr>
        <w:t>P</w:t>
      </w:r>
      <w:r>
        <w:rPr>
          <w:bCs/>
        </w:rPr>
        <w:t>rogram Oczyszczania Ścieków Komunalnych</w:t>
      </w:r>
      <w:r w:rsidR="004328FD">
        <w:rPr>
          <w:bCs/>
        </w:rPr>
        <w:t>;</w:t>
      </w:r>
    </w:p>
    <w:p w14:paraId="496A081F" w14:textId="77777777" w:rsidR="00824AFE" w:rsidRDefault="00824AFE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bCs/>
        </w:rPr>
        <w:t>Program wyposażania aglomeracji poniżej 2 000 RLM w oczyszczalnie ścieków i systemy kanalizacji sanitarnej</w:t>
      </w:r>
      <w:r w:rsidR="004328FD">
        <w:rPr>
          <w:bCs/>
        </w:rPr>
        <w:t>;</w:t>
      </w:r>
    </w:p>
    <w:p w14:paraId="03C6726B" w14:textId="77777777" w:rsidR="00824AFE" w:rsidRDefault="00561060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bCs/>
        </w:rPr>
        <w:t>Plan Gospodarowania Wodami</w:t>
      </w:r>
      <w:r w:rsidR="004328FD">
        <w:rPr>
          <w:bCs/>
        </w:rPr>
        <w:t>;</w:t>
      </w:r>
    </w:p>
    <w:p w14:paraId="6F202E96" w14:textId="77777777" w:rsidR="004445EA" w:rsidRPr="004445EA" w:rsidRDefault="00561060" w:rsidP="00CC7A12">
      <w:pPr>
        <w:pStyle w:val="Akapitzlist"/>
        <w:numPr>
          <w:ilvl w:val="0"/>
          <w:numId w:val="18"/>
        </w:numPr>
        <w:rPr>
          <w:bCs/>
        </w:rPr>
      </w:pPr>
      <w:r w:rsidRPr="004445EA">
        <w:rPr>
          <w:bCs/>
        </w:rPr>
        <w:t xml:space="preserve">Program </w:t>
      </w:r>
      <w:r w:rsidR="00AB49C1" w:rsidRPr="006132EB">
        <w:t>ochrony powietrza dla strefy opolskiej i miasta Opola ze względu na przekroczenie poziomów dopuszczalnych pyłu PM 10 i poziomu docelowego benzo(a)pirenu oraz poziomów dopuszczalnych pyłu PM 2,5, ozonu i benzenu dla strefy opolskiej</w:t>
      </w:r>
      <w:r w:rsidR="004328FD">
        <w:t>;</w:t>
      </w:r>
    </w:p>
    <w:p w14:paraId="40A827C7" w14:textId="77777777" w:rsidR="00AB49C1" w:rsidRPr="004445EA" w:rsidRDefault="00213803" w:rsidP="00CC7A12">
      <w:pPr>
        <w:pStyle w:val="Akapitzlist"/>
        <w:numPr>
          <w:ilvl w:val="0"/>
          <w:numId w:val="18"/>
        </w:numPr>
        <w:rPr>
          <w:bCs/>
        </w:rPr>
      </w:pPr>
      <w:hyperlink r:id="rId8" w:tgtFrame="_blank" w:history="1">
        <w:r w:rsidR="00AB49C1" w:rsidRPr="004445EA">
          <w:rPr>
            <w:rStyle w:val="Hipercze"/>
            <w:color w:val="auto"/>
            <w:u w:val="none"/>
          </w:rPr>
          <w:t xml:space="preserve">Program ochrony środowiska przed hałasem </w:t>
        </w:r>
        <w:r w:rsidR="004328FD">
          <w:rPr>
            <w:rStyle w:val="Hipercze"/>
            <w:color w:val="auto"/>
            <w:u w:val="none"/>
          </w:rPr>
          <w:t>województwa</w:t>
        </w:r>
      </w:hyperlink>
      <w:r w:rsidR="004328FD">
        <w:rPr>
          <w:rStyle w:val="Hipercze"/>
          <w:color w:val="auto"/>
          <w:u w:val="none"/>
        </w:rPr>
        <w:t xml:space="preserve"> opolskiego;</w:t>
      </w:r>
    </w:p>
    <w:p w14:paraId="0E0ADDBB" w14:textId="77777777" w:rsidR="00850E9B" w:rsidRPr="00BA4324" w:rsidRDefault="00850E9B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rFonts w:cs="Times New Roman"/>
          <w:szCs w:val="24"/>
        </w:rPr>
        <w:t>Plan gospodarki odpadami dla województwa opolskiego na lata 2016-2022</w:t>
      </w:r>
      <w:r w:rsidR="004445EA">
        <w:rPr>
          <w:rFonts w:cs="Times New Roman"/>
          <w:szCs w:val="24"/>
        </w:rPr>
        <w:t xml:space="preserve"> z uwzględnieniem lat 2023-2028</w:t>
      </w:r>
      <w:r w:rsidR="0099055A">
        <w:rPr>
          <w:rFonts w:cs="Times New Roman"/>
          <w:szCs w:val="24"/>
        </w:rPr>
        <w:t>;</w:t>
      </w:r>
    </w:p>
    <w:p w14:paraId="51E8F9A4" w14:textId="77777777" w:rsidR="00BA4324" w:rsidRPr="00BA4324" w:rsidRDefault="00BA4324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rFonts w:cs="Times New Roman"/>
          <w:szCs w:val="24"/>
        </w:rPr>
        <w:t>Plan Zarządzania Ryzykiem Powodziowym</w:t>
      </w:r>
      <w:r w:rsidR="0099055A">
        <w:rPr>
          <w:rFonts w:cs="Times New Roman"/>
          <w:szCs w:val="24"/>
        </w:rPr>
        <w:t>;</w:t>
      </w:r>
    </w:p>
    <w:p w14:paraId="6CC6F899" w14:textId="4CBD0FD7" w:rsidR="00486893" w:rsidRPr="00486893" w:rsidRDefault="00BA4324" w:rsidP="00CC7A12">
      <w:pPr>
        <w:pStyle w:val="Akapitzlist"/>
        <w:numPr>
          <w:ilvl w:val="0"/>
          <w:numId w:val="18"/>
        </w:numPr>
        <w:rPr>
          <w:bCs/>
        </w:rPr>
      </w:pPr>
      <w:r>
        <w:rPr>
          <w:rFonts w:cs="Times New Roman"/>
          <w:szCs w:val="24"/>
        </w:rPr>
        <w:t>Plan Przeciwdziałania Skutkom Suszy</w:t>
      </w:r>
      <w:r w:rsidR="00351D06">
        <w:rPr>
          <w:rFonts w:cs="Times New Roman"/>
          <w:szCs w:val="24"/>
        </w:rPr>
        <w:t>;</w:t>
      </w:r>
    </w:p>
    <w:p w14:paraId="1FB7911C" w14:textId="0C15950F" w:rsidR="00E30B71" w:rsidRPr="00351D06" w:rsidRDefault="00486893" w:rsidP="00CD6665">
      <w:pPr>
        <w:pStyle w:val="Akapitzlist"/>
        <w:numPr>
          <w:ilvl w:val="0"/>
          <w:numId w:val="18"/>
        </w:numPr>
        <w:rPr>
          <w:sz w:val="16"/>
          <w:szCs w:val="16"/>
        </w:rPr>
      </w:pPr>
      <w:r w:rsidRPr="00351D06">
        <w:rPr>
          <w:rFonts w:cs="Times New Roman"/>
          <w:szCs w:val="24"/>
        </w:rPr>
        <w:t>Polityka ekologiczna</w:t>
      </w:r>
      <w:r w:rsidRPr="00351D06">
        <w:t xml:space="preserve"> państwa 2030 – strategia rozwoju w obszarze środowiska i gospodarki wodnej</w:t>
      </w:r>
      <w:r w:rsidR="00351D06">
        <w:t>.</w:t>
      </w:r>
      <w:r w:rsidRPr="00351D06">
        <w:rPr>
          <w:rFonts w:cs="Times New Roman"/>
          <w:szCs w:val="24"/>
        </w:rPr>
        <w:t xml:space="preserve"> </w:t>
      </w:r>
    </w:p>
    <w:p w14:paraId="76C85549" w14:textId="77777777" w:rsidR="00486893" w:rsidRDefault="00486893" w:rsidP="00D11F85">
      <w:pPr>
        <w:rPr>
          <w:bCs/>
        </w:rPr>
      </w:pPr>
    </w:p>
    <w:p w14:paraId="6046A7ED" w14:textId="78307A14" w:rsidR="00725765" w:rsidRDefault="00D11F85" w:rsidP="00D11F85">
      <w:pPr>
        <w:rPr>
          <w:bCs/>
        </w:rPr>
      </w:pPr>
      <w:r>
        <w:rPr>
          <w:bCs/>
        </w:rPr>
        <w:t>Wydatkowanie środków finansowych Funduszu następować będzie</w:t>
      </w:r>
      <w:r w:rsidR="000E7684">
        <w:rPr>
          <w:bCs/>
        </w:rPr>
        <w:t xml:space="preserve"> w oparciu o wyszczególnione w liście priorytety oraz zgodnie </w:t>
      </w:r>
      <w:r>
        <w:rPr>
          <w:bCs/>
        </w:rPr>
        <w:t>z przedstawioną</w:t>
      </w:r>
      <w:r w:rsidR="000E7684">
        <w:rPr>
          <w:bCs/>
        </w:rPr>
        <w:t xml:space="preserve"> poniżej</w:t>
      </w:r>
      <w:r>
        <w:rPr>
          <w:bCs/>
        </w:rPr>
        <w:t xml:space="preserve"> hierarchią:</w:t>
      </w:r>
    </w:p>
    <w:p w14:paraId="11A51740" w14:textId="77777777" w:rsidR="00C55251" w:rsidRDefault="00C55251" w:rsidP="00E30B71">
      <w:pPr>
        <w:pStyle w:val="Akapitzlist"/>
        <w:numPr>
          <w:ilvl w:val="0"/>
          <w:numId w:val="22"/>
        </w:numPr>
        <w:rPr>
          <w:bCs/>
        </w:rPr>
      </w:pPr>
      <w:r w:rsidRPr="00E30B71">
        <w:rPr>
          <w:szCs w:val="24"/>
        </w:rPr>
        <w:t>nadrzędnym priorytetem będzie wspieranie</w:t>
      </w:r>
      <w:r>
        <w:t xml:space="preserve"> przedsięwzięć zmierzających do p</w:t>
      </w:r>
      <w:r w:rsidRPr="00B64C68">
        <w:t>ełnego wykorzystania środków pochodzących z Unii Europejskiej niepodlegających zwrotowi, przeznaczonych na ochronę</w:t>
      </w:r>
      <w:r>
        <w:t xml:space="preserve"> środowiska</w:t>
      </w:r>
      <w:r w:rsidR="00B7550A">
        <w:t>;</w:t>
      </w:r>
    </w:p>
    <w:p w14:paraId="0579B829" w14:textId="0B00B016" w:rsidR="00C41FE9" w:rsidRPr="00C55251" w:rsidRDefault="00C41FE9" w:rsidP="00C55251">
      <w:pPr>
        <w:pStyle w:val="Akapitzlist"/>
        <w:numPr>
          <w:ilvl w:val="0"/>
          <w:numId w:val="22"/>
        </w:numPr>
        <w:rPr>
          <w:bCs/>
        </w:rPr>
      </w:pPr>
      <w:r w:rsidRPr="00E30B71">
        <w:rPr>
          <w:bCs/>
        </w:rPr>
        <w:t xml:space="preserve">finansowanie </w:t>
      </w:r>
      <w:r w:rsidR="00D11F85" w:rsidRPr="00E30B71">
        <w:rPr>
          <w:bCs/>
        </w:rPr>
        <w:t xml:space="preserve">przedsięwzięć wynikających z zawartych umów w latach ubiegłych </w:t>
      </w:r>
      <w:r w:rsidR="00CA3645">
        <w:rPr>
          <w:bCs/>
        </w:rPr>
        <w:br/>
      </w:r>
      <w:r w:rsidRPr="00E30B71">
        <w:rPr>
          <w:bCs/>
        </w:rPr>
        <w:t>z konsekwencjami wypłat w roku 20</w:t>
      </w:r>
      <w:r w:rsidR="003D7896">
        <w:rPr>
          <w:bCs/>
        </w:rPr>
        <w:t>2</w:t>
      </w:r>
      <w:r w:rsidR="00750A30">
        <w:rPr>
          <w:bCs/>
        </w:rPr>
        <w:t>1</w:t>
      </w:r>
      <w:r w:rsidR="00E30B71" w:rsidRPr="00E30B71">
        <w:rPr>
          <w:bCs/>
        </w:rPr>
        <w:t>;</w:t>
      </w:r>
    </w:p>
    <w:p w14:paraId="299AC26E" w14:textId="77777777" w:rsidR="00B92ED8" w:rsidRPr="00E30B71" w:rsidRDefault="00B92ED8" w:rsidP="00D11F85">
      <w:pPr>
        <w:pStyle w:val="Akapitzlist"/>
        <w:numPr>
          <w:ilvl w:val="0"/>
          <w:numId w:val="22"/>
        </w:numPr>
        <w:rPr>
          <w:bCs/>
        </w:rPr>
      </w:pPr>
      <w:r>
        <w:t>wspieranie projektów służących poprawie jakości powietrza, ograniczenia zużycia energii oraz wzrostowi wykorzystania energii z odnawialnych źródeł</w:t>
      </w:r>
      <w:r w:rsidR="00E30B71">
        <w:t>;</w:t>
      </w:r>
    </w:p>
    <w:p w14:paraId="3121BF04" w14:textId="77777777" w:rsidR="000B35C9" w:rsidRPr="00BA4324" w:rsidRDefault="00B92ED8" w:rsidP="00E30B71">
      <w:pPr>
        <w:pStyle w:val="Akapitzlist"/>
        <w:numPr>
          <w:ilvl w:val="0"/>
          <w:numId w:val="22"/>
        </w:numPr>
        <w:rPr>
          <w:bCs/>
        </w:rPr>
      </w:pPr>
      <w:r>
        <w:t xml:space="preserve">dofinansowanie pozostałych zadań </w:t>
      </w:r>
      <w:r w:rsidR="007779F0">
        <w:t xml:space="preserve">z zakresu </w:t>
      </w:r>
      <w:r>
        <w:t>ochrony środowiska</w:t>
      </w:r>
      <w:r w:rsidR="00E30B71">
        <w:t>.</w:t>
      </w:r>
    </w:p>
    <w:p w14:paraId="76A9DA1C" w14:textId="77777777" w:rsidR="00BA4324" w:rsidRPr="006E66A7" w:rsidRDefault="00EA0160" w:rsidP="00E30B71">
      <w:pPr>
        <w:pStyle w:val="Akapitzlist"/>
        <w:numPr>
          <w:ilvl w:val="0"/>
          <w:numId w:val="22"/>
        </w:numPr>
        <w:rPr>
          <w:bCs/>
        </w:rPr>
      </w:pPr>
      <w:r>
        <w:t xml:space="preserve">programy priorytetowe Narodowego Funduszu Ochrony Środowiska i Gospodarki Wodnej </w:t>
      </w:r>
      <w:r>
        <w:br/>
        <w:t xml:space="preserve">w Warszawie realizowane we współpracy z Wojewódzkim Funduszem Ochrony Środowiska </w:t>
      </w:r>
      <w:r w:rsidR="00CA3645">
        <w:br/>
      </w:r>
      <w:r>
        <w:t>i Gospodarki Wodnej w Opolu</w:t>
      </w:r>
      <w:r w:rsidR="000C7C41">
        <w:t xml:space="preserve"> m.in.</w:t>
      </w:r>
      <w:r w:rsidR="006E66A7">
        <w:t>:</w:t>
      </w:r>
    </w:p>
    <w:p w14:paraId="6D216652" w14:textId="77777777" w:rsidR="0099055A" w:rsidRPr="00750A30" w:rsidRDefault="0099055A" w:rsidP="0099055A">
      <w:pPr>
        <w:pStyle w:val="Akapitzlist"/>
        <w:numPr>
          <w:ilvl w:val="0"/>
          <w:numId w:val="22"/>
        </w:numPr>
        <w:tabs>
          <w:tab w:val="left" w:pos="993"/>
        </w:tabs>
        <w:ind w:hanging="11"/>
        <w:rPr>
          <w:bCs/>
        </w:rPr>
      </w:pPr>
      <w:r>
        <w:t>Program Priorytetowy Czyste Powietrze;</w:t>
      </w:r>
    </w:p>
    <w:p w14:paraId="355F4543" w14:textId="77777777" w:rsidR="006E66A7" w:rsidRPr="006E66A7" w:rsidRDefault="006E66A7" w:rsidP="006E66A7">
      <w:pPr>
        <w:pStyle w:val="Akapitzlist"/>
        <w:numPr>
          <w:ilvl w:val="0"/>
          <w:numId w:val="22"/>
        </w:numPr>
        <w:tabs>
          <w:tab w:val="left" w:pos="993"/>
        </w:tabs>
        <w:ind w:hanging="11"/>
        <w:rPr>
          <w:bCs/>
        </w:rPr>
      </w:pPr>
      <w:r>
        <w:t xml:space="preserve">Ogólnopolski program </w:t>
      </w:r>
      <w:r w:rsidR="0099055A">
        <w:t>finansowania służb ratowniczych;</w:t>
      </w:r>
    </w:p>
    <w:p w14:paraId="22F0DD5B" w14:textId="77777777" w:rsidR="006E66A7" w:rsidRPr="006E66A7" w:rsidRDefault="006E66A7" w:rsidP="006E66A7">
      <w:pPr>
        <w:pStyle w:val="Akapitzlist"/>
        <w:numPr>
          <w:ilvl w:val="0"/>
          <w:numId w:val="22"/>
        </w:numPr>
        <w:tabs>
          <w:tab w:val="left" w:pos="993"/>
        </w:tabs>
        <w:ind w:hanging="11"/>
        <w:rPr>
          <w:bCs/>
        </w:rPr>
      </w:pPr>
      <w:r>
        <w:t>Poprawa jakości powietrza. Część 2) Zmniejszenie</w:t>
      </w:r>
      <w:r w:rsidR="0099055A">
        <w:t xml:space="preserve"> zużycia energii w budownictwie;</w:t>
      </w:r>
    </w:p>
    <w:p w14:paraId="0D68A083" w14:textId="77777777" w:rsidR="006E66A7" w:rsidRPr="006E66A7" w:rsidRDefault="006E66A7" w:rsidP="006E66A7">
      <w:pPr>
        <w:pStyle w:val="Akapitzlist"/>
        <w:numPr>
          <w:ilvl w:val="0"/>
          <w:numId w:val="22"/>
        </w:numPr>
        <w:tabs>
          <w:tab w:val="left" w:pos="993"/>
        </w:tabs>
        <w:ind w:hanging="11"/>
        <w:rPr>
          <w:bCs/>
        </w:rPr>
      </w:pPr>
      <w:r>
        <w:lastRenderedPageBreak/>
        <w:t>Ogólnopolski program regeneracji środowisko</w:t>
      </w:r>
      <w:r w:rsidR="0099055A">
        <w:t>wej gleb poprzez ich wapnowanie;</w:t>
      </w:r>
    </w:p>
    <w:p w14:paraId="01E27AC4" w14:textId="77777777" w:rsidR="006E66A7" w:rsidRPr="000A44F2" w:rsidRDefault="006E66A7" w:rsidP="006E66A7">
      <w:pPr>
        <w:pStyle w:val="Akapitzlist"/>
        <w:numPr>
          <w:ilvl w:val="0"/>
          <w:numId w:val="22"/>
        </w:numPr>
        <w:tabs>
          <w:tab w:val="left" w:pos="993"/>
        </w:tabs>
        <w:ind w:hanging="11"/>
        <w:rPr>
          <w:bCs/>
        </w:rPr>
      </w:pPr>
      <w:r>
        <w:rPr>
          <w:bCs/>
        </w:rPr>
        <w:t>Ogólnopolski program finansowania usuwania wyrobów zawierających azbest</w:t>
      </w:r>
      <w:r w:rsidR="005E5D56">
        <w:rPr>
          <w:bCs/>
        </w:rPr>
        <w:t>.</w:t>
      </w:r>
    </w:p>
    <w:p w14:paraId="688C5504" w14:textId="77777777" w:rsidR="0099055A" w:rsidRDefault="0099055A" w:rsidP="00966A89">
      <w:pPr>
        <w:pStyle w:val="Default"/>
        <w:rPr>
          <w:b/>
          <w:color w:val="auto"/>
        </w:rPr>
      </w:pPr>
    </w:p>
    <w:p w14:paraId="6AA673E9" w14:textId="77777777" w:rsidR="003E2356" w:rsidRPr="003E2356" w:rsidRDefault="00966A89" w:rsidP="00966A89">
      <w:pPr>
        <w:pStyle w:val="Default"/>
        <w:rPr>
          <w:b/>
          <w:color w:val="auto"/>
        </w:rPr>
      </w:pPr>
      <w:r w:rsidRPr="003E2356">
        <w:rPr>
          <w:b/>
          <w:color w:val="auto"/>
        </w:rPr>
        <w:t xml:space="preserve">Priorytet I – OCHRONA ATMOSFERY </w:t>
      </w:r>
    </w:p>
    <w:p w14:paraId="0EB9B359" w14:textId="77777777" w:rsidR="00966A89" w:rsidRDefault="00966A89" w:rsidP="00CA3645">
      <w:pPr>
        <w:pStyle w:val="Default"/>
        <w:jc w:val="both"/>
        <w:rPr>
          <w:color w:val="auto"/>
        </w:rPr>
      </w:pPr>
      <w:bookmarkStart w:id="0" w:name="_Hlk513670164"/>
      <w:r>
        <w:rPr>
          <w:color w:val="auto"/>
        </w:rPr>
        <w:t>W ramach tego pri</w:t>
      </w:r>
      <w:r w:rsidR="005748B2">
        <w:rPr>
          <w:color w:val="auto"/>
        </w:rPr>
        <w:t>orytetu Fundusz będzie wspierał:</w:t>
      </w:r>
    </w:p>
    <w:bookmarkEnd w:id="0"/>
    <w:p w14:paraId="052220EC" w14:textId="77777777" w:rsidR="00E102B5" w:rsidRPr="00F906D8" w:rsidRDefault="002E41CD" w:rsidP="00CA3645">
      <w:pPr>
        <w:numPr>
          <w:ilvl w:val="0"/>
          <w:numId w:val="23"/>
        </w:numPr>
        <w:spacing w:line="240" w:lineRule="auto"/>
      </w:pPr>
      <w:r>
        <w:t>o</w:t>
      </w:r>
      <w:r w:rsidR="00E102B5" w:rsidRPr="00F906D8">
        <w:t>graniczenie emisji substancji  toksycznych zagrażających  zdrowiu i życiu ludn</w:t>
      </w:r>
      <w:r w:rsidR="005748B2">
        <w:t>ości oraz przyrodzie ożywionej;</w:t>
      </w:r>
    </w:p>
    <w:p w14:paraId="0955AB12" w14:textId="77777777" w:rsidR="00E102B5" w:rsidRPr="00F906D8" w:rsidRDefault="002E41CD" w:rsidP="00CA3645">
      <w:pPr>
        <w:numPr>
          <w:ilvl w:val="0"/>
          <w:numId w:val="23"/>
        </w:numPr>
        <w:spacing w:line="240" w:lineRule="auto"/>
      </w:pPr>
      <w:r>
        <w:t>o</w:t>
      </w:r>
      <w:r w:rsidR="00E102B5" w:rsidRPr="00F906D8">
        <w:t>graniczenie  emisji zanieczyszczeń gazowych i pyłowych do powietrza, w tym gazów cieplarnianych m.in. poprzez:</w:t>
      </w:r>
    </w:p>
    <w:p w14:paraId="369080E5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modernizację systemów wytwarzania i przesyłu energii elektrycznej;</w:t>
      </w:r>
    </w:p>
    <w:p w14:paraId="60ADA33C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 xml:space="preserve">ograniczenie zużycia energii elektrycznej m.in.: poprzez modernizację oświetlenia ulicznego, modernizację instalacji grzewczych, klimatyzacji - szczególnie z odzyskiem ciepła, zakup </w:t>
      </w:r>
      <w:r w:rsidR="00CA3645">
        <w:br/>
      </w:r>
      <w:r w:rsidRPr="00F906D8">
        <w:t xml:space="preserve">i montaż elektrooszczędnych maszyn i urządzeń; </w:t>
      </w:r>
    </w:p>
    <w:p w14:paraId="005C3108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budowę i modernizację źródeł ciepła i systemów cieplnych;</w:t>
      </w:r>
    </w:p>
    <w:p w14:paraId="6BD1B986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 xml:space="preserve">wprowadzanie mniej uciążliwych dla środowiska nośników energii oraz wykorzystywanie  paliw alternatywnych; </w:t>
      </w:r>
    </w:p>
    <w:p w14:paraId="67C73DAB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wprowadzanie  mniej uciążliwych dla środowiska technologii spalania;</w:t>
      </w:r>
    </w:p>
    <w:p w14:paraId="6195B83D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budowę i modernizację instalacji i urządzeń  oczyszczania gazów odlotowych, w tym instalacji i urządzeń odpylających;</w:t>
      </w:r>
    </w:p>
    <w:p w14:paraId="47C9E44F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ograniczenie zużycia ciepła poprzez termomodernizację;</w:t>
      </w:r>
    </w:p>
    <w:p w14:paraId="274896F9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ograniczenie emisji niezorganizowanej;</w:t>
      </w:r>
    </w:p>
    <w:p w14:paraId="26D493FE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eliminowanie stosowania freonów, halonów i innych gazów niszczących warstwę ozonową atmosfery;</w:t>
      </w:r>
    </w:p>
    <w:p w14:paraId="443E4054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wspieranie ekologicznych form transportu;</w:t>
      </w:r>
    </w:p>
    <w:p w14:paraId="2336B42E" w14:textId="77777777" w:rsidR="00E102B5" w:rsidRPr="00F906D8" w:rsidRDefault="00E102B5" w:rsidP="00CA3645">
      <w:pPr>
        <w:numPr>
          <w:ilvl w:val="1"/>
          <w:numId w:val="23"/>
        </w:numPr>
        <w:tabs>
          <w:tab w:val="clear" w:pos="1440"/>
          <w:tab w:val="num" w:pos="1080"/>
        </w:tabs>
        <w:spacing w:line="240" w:lineRule="auto"/>
        <w:ind w:left="1080"/>
      </w:pPr>
      <w:r w:rsidRPr="00F906D8">
        <w:t>ograniczenie emisj</w:t>
      </w:r>
      <w:r w:rsidR="005748B2">
        <w:t>i lotnych związków organicznych;</w:t>
      </w:r>
    </w:p>
    <w:p w14:paraId="04AAFE24" w14:textId="77777777" w:rsidR="00E102B5" w:rsidRPr="00F906D8" w:rsidRDefault="005748B2" w:rsidP="00CA3645">
      <w:pPr>
        <w:numPr>
          <w:ilvl w:val="0"/>
          <w:numId w:val="25"/>
        </w:numPr>
        <w:spacing w:line="240" w:lineRule="auto"/>
        <w:ind w:left="709" w:hanging="425"/>
      </w:pPr>
      <w:r>
        <w:t>w</w:t>
      </w:r>
      <w:r w:rsidR="00E102B5" w:rsidRPr="00F906D8">
        <w:t>ykorzystanie odnawialnych źródeł energii</w:t>
      </w:r>
      <w:r>
        <w:t>;</w:t>
      </w:r>
    </w:p>
    <w:p w14:paraId="2EE44BC0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  <w:rPr>
          <w:color w:val="C00000"/>
        </w:rPr>
      </w:pPr>
      <w:r>
        <w:t>m</w:t>
      </w:r>
      <w:r w:rsidR="00E102B5" w:rsidRPr="00F906D8">
        <w:t>odernizacj</w:t>
      </w:r>
      <w:r w:rsidR="00497C2E">
        <w:t>ę</w:t>
      </w:r>
      <w:r w:rsidR="00E102B5" w:rsidRPr="00F906D8">
        <w:t xml:space="preserve"> instalacji termicznego u</w:t>
      </w:r>
      <w:r w:rsidR="005748B2">
        <w:t>nieszkodliwiania odpadów;</w:t>
      </w:r>
    </w:p>
    <w:p w14:paraId="073ABFB9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t</w:t>
      </w:r>
      <w:r w:rsidR="00E102B5" w:rsidRPr="00F906D8">
        <w:t>worzenie lub modernizacj</w:t>
      </w:r>
      <w:r w:rsidR="00497C2E">
        <w:t>ę</w:t>
      </w:r>
      <w:r w:rsidR="00E102B5" w:rsidRPr="00F906D8">
        <w:t xml:space="preserve"> systemów pomiarowych zużycia ciepła lub energii elektrycznej</w:t>
      </w:r>
      <w:r w:rsidR="005748B2">
        <w:t>;</w:t>
      </w:r>
    </w:p>
    <w:p w14:paraId="73D9CDCF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u</w:t>
      </w:r>
      <w:r w:rsidR="00E102B5" w:rsidRPr="00F906D8">
        <w:t xml:space="preserve">ruchamianie produkcji urządzeń, wyrobów i technologii służących ochronie środowiska, w </w:t>
      </w:r>
      <w:r w:rsidR="005748B2">
        <w:t>tym odnawialnym źródłom energii;</w:t>
      </w:r>
    </w:p>
    <w:p w14:paraId="05B9617C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z</w:t>
      </w:r>
      <w:r w:rsidR="00E102B5" w:rsidRPr="00F906D8">
        <w:t>akup wyposażenia, urządzeń i pojazdów o niskim zużyciu energii i/lub paliw</w:t>
      </w:r>
      <w:r w:rsidR="005748B2">
        <w:t>;</w:t>
      </w:r>
      <w:r w:rsidR="00E102B5" w:rsidRPr="00F906D8">
        <w:t xml:space="preserve"> </w:t>
      </w:r>
    </w:p>
    <w:p w14:paraId="33DD7916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w</w:t>
      </w:r>
      <w:r w:rsidR="00E102B5" w:rsidRPr="00F906D8">
        <w:t>ykorzystanie nadwyżek i ograniczanie strat ciepła</w:t>
      </w:r>
      <w:r w:rsidR="005748B2">
        <w:t>;</w:t>
      </w:r>
    </w:p>
    <w:p w14:paraId="527B0CD2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o</w:t>
      </w:r>
      <w:r w:rsidR="00E102B5" w:rsidRPr="00F906D8">
        <w:t>pracowywanie i wdrażanie nowych technik i technologii dotyczących ograniczenia emisji zanieczyszczeń oraz efektywnego wykorzystania paliw i ener</w:t>
      </w:r>
      <w:r w:rsidR="005748B2">
        <w:t>gii;</w:t>
      </w:r>
    </w:p>
    <w:p w14:paraId="55A7A73C" w14:textId="77777777" w:rsidR="00E102B5" w:rsidRPr="00F906D8" w:rsidRDefault="002E41CD" w:rsidP="00CA3645">
      <w:pPr>
        <w:numPr>
          <w:ilvl w:val="0"/>
          <w:numId w:val="25"/>
        </w:numPr>
        <w:spacing w:line="240" w:lineRule="auto"/>
        <w:ind w:left="709" w:hanging="425"/>
      </w:pPr>
      <w:r>
        <w:t>o</w:t>
      </w:r>
      <w:r w:rsidR="00E102B5" w:rsidRPr="00F906D8">
        <w:t>pracowywanie programów ochrony powietrza.</w:t>
      </w:r>
    </w:p>
    <w:p w14:paraId="1BC78590" w14:textId="77777777" w:rsidR="003E2356" w:rsidRDefault="003E2356" w:rsidP="003E2356">
      <w:pPr>
        <w:pStyle w:val="Default"/>
        <w:ind w:left="851"/>
        <w:rPr>
          <w:color w:val="auto"/>
        </w:rPr>
      </w:pPr>
    </w:p>
    <w:p w14:paraId="505B93D8" w14:textId="77777777" w:rsidR="007C0702" w:rsidRDefault="003E2356" w:rsidP="003E2356">
      <w:pPr>
        <w:pStyle w:val="Default"/>
        <w:rPr>
          <w:b/>
          <w:color w:val="auto"/>
        </w:rPr>
      </w:pPr>
      <w:r w:rsidRPr="003E2356">
        <w:rPr>
          <w:b/>
          <w:color w:val="auto"/>
        </w:rPr>
        <w:t>Priorytet I</w:t>
      </w:r>
      <w:r>
        <w:rPr>
          <w:b/>
          <w:color w:val="auto"/>
        </w:rPr>
        <w:t>I</w:t>
      </w:r>
      <w:r w:rsidRPr="003E2356">
        <w:rPr>
          <w:b/>
          <w:color w:val="auto"/>
        </w:rPr>
        <w:t xml:space="preserve"> – </w:t>
      </w:r>
      <w:r>
        <w:rPr>
          <w:b/>
          <w:color w:val="auto"/>
        </w:rPr>
        <w:t>OCHRONA WÓD</w:t>
      </w:r>
    </w:p>
    <w:p w14:paraId="64439797" w14:textId="77777777" w:rsidR="00754662" w:rsidRDefault="0034594D" w:rsidP="00754662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101B58B2" w14:textId="77777777" w:rsidR="00E102B5" w:rsidRPr="00F906D8" w:rsidRDefault="002E41CD" w:rsidP="00E102B5">
      <w:pPr>
        <w:numPr>
          <w:ilvl w:val="2"/>
          <w:numId w:val="26"/>
        </w:numPr>
        <w:spacing w:line="240" w:lineRule="auto"/>
        <w:ind w:left="567" w:hanging="283"/>
      </w:pPr>
      <w:r>
        <w:t>o</w:t>
      </w:r>
      <w:r w:rsidR="00E102B5" w:rsidRPr="00F906D8">
        <w:t>chron</w:t>
      </w:r>
      <w:r w:rsidR="00B7550A">
        <w:t>ę</w:t>
      </w:r>
      <w:r w:rsidR="00E102B5" w:rsidRPr="00F906D8">
        <w:t xml:space="preserve"> ujęć i zasobów wody na potrzeby komunalne</w:t>
      </w:r>
      <w:r w:rsidR="00B7550A">
        <w:t>;</w:t>
      </w:r>
    </w:p>
    <w:p w14:paraId="04265A2B" w14:textId="77777777" w:rsidR="00E102B5" w:rsidRPr="00F906D8" w:rsidRDefault="002E41CD" w:rsidP="00E102B5">
      <w:pPr>
        <w:numPr>
          <w:ilvl w:val="2"/>
          <w:numId w:val="26"/>
        </w:numPr>
        <w:spacing w:line="240" w:lineRule="auto"/>
        <w:ind w:left="567" w:hanging="283"/>
      </w:pPr>
      <w:r>
        <w:t>o</w:t>
      </w:r>
      <w:r w:rsidR="00E102B5" w:rsidRPr="00F906D8">
        <w:t>chron</w:t>
      </w:r>
      <w:r w:rsidR="00B7550A">
        <w:t>ę</w:t>
      </w:r>
      <w:r w:rsidR="00E102B5" w:rsidRPr="00F906D8">
        <w:t xml:space="preserve"> i popraw</w:t>
      </w:r>
      <w:r w:rsidR="00B7550A">
        <w:t>ę</w:t>
      </w:r>
      <w:r w:rsidR="00E102B5" w:rsidRPr="00F906D8">
        <w:t xml:space="preserve"> stanu czystości wód powierzchniowych i podziemnych, a w szczególności budow</w:t>
      </w:r>
      <w:r w:rsidR="00B7550A">
        <w:t>ę i modernizację</w:t>
      </w:r>
      <w:r w:rsidR="00E102B5" w:rsidRPr="00F906D8">
        <w:t xml:space="preserve"> systemów odprowadzania i oczyszczania ścieków oraz gospodarki osadowej</w:t>
      </w:r>
      <w:r w:rsidR="00B7550A">
        <w:t>;</w:t>
      </w:r>
    </w:p>
    <w:p w14:paraId="4E5DCB42" w14:textId="77777777" w:rsidR="00E102B5" w:rsidRPr="00F906D8" w:rsidRDefault="002E41CD" w:rsidP="00E102B5">
      <w:pPr>
        <w:numPr>
          <w:ilvl w:val="2"/>
          <w:numId w:val="26"/>
        </w:numPr>
        <w:spacing w:line="240" w:lineRule="auto"/>
        <w:ind w:left="567" w:hanging="283"/>
      </w:pPr>
      <w:r>
        <w:t>o</w:t>
      </w:r>
      <w:r w:rsidR="00E102B5" w:rsidRPr="00F906D8">
        <w:t>graniczenie zanieczyszczeń obszarowych</w:t>
      </w:r>
      <w:r w:rsidR="00B7550A">
        <w:t>;</w:t>
      </w:r>
    </w:p>
    <w:p w14:paraId="7F4B802F" w14:textId="77777777" w:rsidR="00E102B5" w:rsidRPr="00F906D8" w:rsidRDefault="002E41CD" w:rsidP="00E102B5">
      <w:pPr>
        <w:numPr>
          <w:ilvl w:val="2"/>
          <w:numId w:val="26"/>
        </w:numPr>
        <w:spacing w:line="240" w:lineRule="auto"/>
        <w:ind w:left="567" w:hanging="283"/>
      </w:pPr>
      <w:r>
        <w:t>o</w:t>
      </w:r>
      <w:r w:rsidR="00E102B5" w:rsidRPr="00F906D8">
        <w:t>graniczenie powstawania ścieków.</w:t>
      </w:r>
    </w:p>
    <w:p w14:paraId="0E8189C8" w14:textId="77777777" w:rsidR="00754662" w:rsidRDefault="00754662" w:rsidP="003E2356">
      <w:pPr>
        <w:pStyle w:val="Default"/>
        <w:rPr>
          <w:b/>
          <w:color w:val="auto"/>
        </w:rPr>
      </w:pPr>
    </w:p>
    <w:p w14:paraId="1A8F7721" w14:textId="77777777" w:rsidR="007C0702" w:rsidRDefault="007C0702" w:rsidP="007C0702">
      <w:pPr>
        <w:pStyle w:val="Default"/>
        <w:rPr>
          <w:b/>
          <w:color w:val="auto"/>
        </w:rPr>
      </w:pPr>
      <w:r w:rsidRPr="003E2356">
        <w:rPr>
          <w:b/>
          <w:color w:val="auto"/>
        </w:rPr>
        <w:t>Priorytet I</w:t>
      </w:r>
      <w:r>
        <w:rPr>
          <w:b/>
          <w:color w:val="auto"/>
        </w:rPr>
        <w:t>II</w:t>
      </w:r>
      <w:r w:rsidRPr="003E2356">
        <w:rPr>
          <w:b/>
          <w:color w:val="auto"/>
        </w:rPr>
        <w:t xml:space="preserve"> – </w:t>
      </w:r>
      <w:r>
        <w:rPr>
          <w:b/>
          <w:color w:val="auto"/>
        </w:rPr>
        <w:t>GOSPODARKA WODNA</w:t>
      </w:r>
    </w:p>
    <w:p w14:paraId="0CD9ECAE" w14:textId="77777777" w:rsidR="0034594D" w:rsidRDefault="0034594D" w:rsidP="0034594D">
      <w:pPr>
        <w:pStyle w:val="Default"/>
        <w:rPr>
          <w:color w:val="auto"/>
        </w:rPr>
      </w:pPr>
      <w:r>
        <w:rPr>
          <w:color w:val="auto"/>
        </w:rPr>
        <w:t>W ramach tego priorytetu Fundusz będzie</w:t>
      </w:r>
      <w:r w:rsidR="00711AC8">
        <w:rPr>
          <w:color w:val="auto"/>
        </w:rPr>
        <w:t xml:space="preserve"> wspierał</w:t>
      </w:r>
      <w:r>
        <w:rPr>
          <w:color w:val="auto"/>
        </w:rPr>
        <w:t>:</w:t>
      </w:r>
    </w:p>
    <w:p w14:paraId="1F5991D3" w14:textId="77777777" w:rsidR="00DE15D8" w:rsidRPr="00DE15D8" w:rsidRDefault="00711AC8" w:rsidP="00DE15D8">
      <w:pPr>
        <w:pStyle w:val="Default"/>
        <w:numPr>
          <w:ilvl w:val="2"/>
          <w:numId w:val="23"/>
        </w:numPr>
        <w:tabs>
          <w:tab w:val="clear" w:pos="2340"/>
          <w:tab w:val="num" w:pos="567"/>
        </w:tabs>
        <w:ind w:left="567" w:hanging="283"/>
      </w:pPr>
      <w:r>
        <w:t xml:space="preserve">działania </w:t>
      </w:r>
      <w:r w:rsidR="002E41CD">
        <w:t>z</w:t>
      </w:r>
      <w:r w:rsidR="00DE15D8">
        <w:t xml:space="preserve">wiązane z wdrożeniem programu działań w zakresie </w:t>
      </w:r>
      <w:r w:rsidR="00DE15D8" w:rsidRPr="00DE15D8">
        <w:t>zmniejszenia zanieczyszczenia wód azotanami pochodzącymi ze źródeł rolniczych oraz zapobiegania</w:t>
      </w:r>
      <w:r w:rsidR="00DE15D8" w:rsidRPr="00DE15D8">
        <w:rPr>
          <w:rFonts w:ascii="Times-Roman" w:hAnsi="Times-Roman" w:cs="Times-Roman"/>
          <w:sz w:val="20"/>
          <w:szCs w:val="20"/>
        </w:rPr>
        <w:t xml:space="preserve"> </w:t>
      </w:r>
      <w:r w:rsidR="00DE15D8" w:rsidRPr="00DE15D8">
        <w:t>dalszemu</w:t>
      </w:r>
      <w:r w:rsidR="00DE15D8" w:rsidRPr="00DE15D8">
        <w:rPr>
          <w:rFonts w:ascii="Times-Roman" w:hAnsi="Times-Roman" w:cs="Times-Roman"/>
          <w:sz w:val="20"/>
          <w:szCs w:val="20"/>
        </w:rPr>
        <w:t xml:space="preserve"> </w:t>
      </w:r>
      <w:r w:rsidR="00DE15D8" w:rsidRPr="00DE15D8">
        <w:t>zanieczyszczeniu</w:t>
      </w:r>
      <w:r w:rsidR="00DE15D8">
        <w:t>.</w:t>
      </w:r>
    </w:p>
    <w:p w14:paraId="4A3C117C" w14:textId="77777777" w:rsidR="00754662" w:rsidRDefault="00754662" w:rsidP="007C0702">
      <w:pPr>
        <w:pStyle w:val="Default"/>
        <w:rPr>
          <w:b/>
          <w:color w:val="auto"/>
        </w:rPr>
      </w:pPr>
    </w:p>
    <w:p w14:paraId="7D77A6F9" w14:textId="77777777" w:rsidR="006B2B71" w:rsidRDefault="006B2B71" w:rsidP="007C0702">
      <w:pPr>
        <w:pStyle w:val="Default"/>
        <w:rPr>
          <w:b/>
          <w:color w:val="auto"/>
        </w:rPr>
      </w:pPr>
    </w:p>
    <w:p w14:paraId="724D91FE" w14:textId="77777777" w:rsidR="006B2B71" w:rsidRDefault="006B2B71" w:rsidP="007C0702">
      <w:pPr>
        <w:pStyle w:val="Default"/>
        <w:rPr>
          <w:b/>
          <w:color w:val="auto"/>
        </w:rPr>
      </w:pPr>
    </w:p>
    <w:p w14:paraId="24E6C113" w14:textId="77777777" w:rsidR="006F2889" w:rsidRDefault="006F2889" w:rsidP="007C0702">
      <w:pPr>
        <w:pStyle w:val="Default"/>
        <w:rPr>
          <w:b/>
          <w:color w:val="auto"/>
        </w:rPr>
      </w:pPr>
    </w:p>
    <w:p w14:paraId="4389BCDC" w14:textId="77777777" w:rsidR="0099055A" w:rsidRDefault="0099055A" w:rsidP="007C0702">
      <w:pPr>
        <w:pStyle w:val="Default"/>
        <w:rPr>
          <w:b/>
          <w:color w:val="auto"/>
        </w:rPr>
      </w:pPr>
    </w:p>
    <w:p w14:paraId="161F1E4A" w14:textId="77777777" w:rsidR="0099055A" w:rsidRDefault="0099055A" w:rsidP="007C0702">
      <w:pPr>
        <w:pStyle w:val="Default"/>
        <w:rPr>
          <w:b/>
          <w:color w:val="auto"/>
        </w:rPr>
      </w:pPr>
    </w:p>
    <w:p w14:paraId="42D9B29B" w14:textId="77777777" w:rsidR="0099055A" w:rsidRDefault="0099055A" w:rsidP="007C0702">
      <w:pPr>
        <w:pStyle w:val="Default"/>
        <w:rPr>
          <w:b/>
          <w:color w:val="auto"/>
        </w:rPr>
      </w:pPr>
    </w:p>
    <w:p w14:paraId="34A5C737" w14:textId="77777777" w:rsidR="007C0702" w:rsidRDefault="007C0702" w:rsidP="007C0702">
      <w:pPr>
        <w:pStyle w:val="Default"/>
        <w:rPr>
          <w:b/>
          <w:color w:val="auto"/>
        </w:rPr>
      </w:pPr>
      <w:r w:rsidRPr="003E2356">
        <w:rPr>
          <w:b/>
          <w:color w:val="auto"/>
        </w:rPr>
        <w:t>Priorytet I</w:t>
      </w:r>
      <w:r>
        <w:rPr>
          <w:b/>
          <w:color w:val="auto"/>
        </w:rPr>
        <w:t>V</w:t>
      </w:r>
      <w:r w:rsidRPr="003E2356">
        <w:rPr>
          <w:b/>
          <w:color w:val="auto"/>
        </w:rPr>
        <w:t xml:space="preserve"> – </w:t>
      </w:r>
      <w:r w:rsidR="008B4347">
        <w:rPr>
          <w:b/>
          <w:color w:val="auto"/>
        </w:rPr>
        <w:t>GOSPODARKA ODPADAMI I OCHRONA POWIERZCHNI ZIEMI</w:t>
      </w:r>
    </w:p>
    <w:p w14:paraId="56D859D4" w14:textId="77777777" w:rsidR="0034594D" w:rsidRDefault="0034594D" w:rsidP="0034594D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44FAF37B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z</w:t>
      </w:r>
      <w:r w:rsidRPr="00F906D8">
        <w:t>większenie bezpieczeństwa ekologicznego składowania odpadów, w tym r</w:t>
      </w:r>
      <w:r w:rsidRPr="00F906D8">
        <w:rPr>
          <w:bCs/>
        </w:rPr>
        <w:t>ekultywacja składo</w:t>
      </w:r>
      <w:r w:rsidR="00711AC8">
        <w:rPr>
          <w:bCs/>
        </w:rPr>
        <w:t>wisk odpadów komunalnych;</w:t>
      </w:r>
    </w:p>
    <w:p w14:paraId="6A5B8AE0" w14:textId="77777777" w:rsidR="002E41CD" w:rsidRDefault="002E41CD" w:rsidP="002E41CD">
      <w:pPr>
        <w:numPr>
          <w:ilvl w:val="0"/>
          <w:numId w:val="27"/>
        </w:numPr>
        <w:spacing w:line="240" w:lineRule="auto"/>
      </w:pPr>
      <w:r>
        <w:t>o</w:t>
      </w:r>
      <w:r w:rsidRPr="00F906D8">
        <w:t>graniczenie wytwarzania odpadów i zwiększenie ich wykorzystania, w tym  tworzenie systemów zbiórki, segregacji i recyklingu odpadów</w:t>
      </w:r>
      <w:r w:rsidR="00711AC8">
        <w:t>;</w:t>
      </w:r>
    </w:p>
    <w:p w14:paraId="54EBA15E" w14:textId="77777777" w:rsidR="002E41CD" w:rsidRPr="00F906D8" w:rsidRDefault="002E41CD" w:rsidP="00F41F09">
      <w:pPr>
        <w:numPr>
          <w:ilvl w:val="0"/>
          <w:numId w:val="27"/>
        </w:numPr>
        <w:spacing w:line="240" w:lineRule="auto"/>
      </w:pPr>
      <w:r>
        <w:t>u</w:t>
      </w:r>
      <w:r w:rsidRPr="00F906D8">
        <w:t xml:space="preserve">nieszkodliwianie odpadów przemysłowych i niebezpiecznych oraz powstających w związku </w:t>
      </w:r>
      <w:r w:rsidR="00CA3645">
        <w:br/>
      </w:r>
      <w:r w:rsidRPr="00F906D8">
        <w:t>z transportem samochodowym, w tym wprowadzenie systemowej gospodarki odpadami komunalnymi, zapewniającej osiągnięcie ustalonych dla wojewó</w:t>
      </w:r>
      <w:r w:rsidR="00F41F09">
        <w:t>dztwa limitów i poziomu odzysku;</w:t>
      </w:r>
    </w:p>
    <w:p w14:paraId="6E9A85DC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u</w:t>
      </w:r>
      <w:r w:rsidRPr="00F906D8">
        <w:t>nieszkodliwianie i gospodarcze wykorzystanie komunalnych osadów ściekowych</w:t>
      </w:r>
      <w:r w:rsidR="00711AC8">
        <w:t>;</w:t>
      </w:r>
    </w:p>
    <w:p w14:paraId="390E4CA6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t</w:t>
      </w:r>
      <w:r w:rsidRPr="00F906D8">
        <w:t>worzenie regionalnych  składowisk  odpadów  oraz zakładów  segregacji  i przerobu odpadów komunalnych zgodnie z Wojewód</w:t>
      </w:r>
      <w:r w:rsidR="00711AC8">
        <w:t>zkim Planem Gospodarki Odpadami;</w:t>
      </w:r>
    </w:p>
    <w:p w14:paraId="749F3C5E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l</w:t>
      </w:r>
      <w:r w:rsidRPr="00F906D8">
        <w:t>ikwidacja nieczynnych skł</w:t>
      </w:r>
      <w:r w:rsidR="00711AC8">
        <w:t>adowisk odpadów niebezpiecznych;</w:t>
      </w:r>
    </w:p>
    <w:p w14:paraId="1BDBC79B" w14:textId="77777777" w:rsidR="002E41CD" w:rsidRPr="00F906D8" w:rsidRDefault="00E164B7" w:rsidP="002E41CD">
      <w:pPr>
        <w:numPr>
          <w:ilvl w:val="0"/>
          <w:numId w:val="27"/>
        </w:numPr>
        <w:tabs>
          <w:tab w:val="num" w:pos="993"/>
        </w:tabs>
        <w:spacing w:line="240" w:lineRule="auto"/>
      </w:pPr>
      <w:r>
        <w:t xml:space="preserve">usuwanie i </w:t>
      </w:r>
      <w:r w:rsidR="002E41CD">
        <w:t>u</w:t>
      </w:r>
      <w:r w:rsidR="002E41CD" w:rsidRPr="00F906D8">
        <w:t>nieszkodl</w:t>
      </w:r>
      <w:r w:rsidR="00711AC8">
        <w:t>iwianie odpadów niebezpiecznych;</w:t>
      </w:r>
    </w:p>
    <w:p w14:paraId="598536AF" w14:textId="77777777" w:rsidR="002E41CD" w:rsidRPr="00F906D8" w:rsidRDefault="002E41CD" w:rsidP="002E41CD">
      <w:pPr>
        <w:numPr>
          <w:ilvl w:val="0"/>
          <w:numId w:val="27"/>
        </w:numPr>
        <w:tabs>
          <w:tab w:val="num" w:pos="993"/>
        </w:tabs>
        <w:spacing w:line="240" w:lineRule="auto"/>
      </w:pPr>
      <w:r>
        <w:t>d</w:t>
      </w:r>
      <w:r w:rsidRPr="00F906D8">
        <w:t xml:space="preserve">ziałania techniczno-organizacyjne (np. zakup sprzętu) w zakresie gospodarki odpadami, w tym zagospodarowanie </w:t>
      </w:r>
      <w:r w:rsidRPr="00F906D8">
        <w:rPr>
          <w:bCs/>
        </w:rPr>
        <w:t>i unieszkodliwianie</w:t>
      </w:r>
      <w:r w:rsidRPr="00F906D8">
        <w:t xml:space="preserve"> odpadów komunalnych oraz komunalnych osadów ście</w:t>
      </w:r>
      <w:r w:rsidR="00711AC8">
        <w:t>kowych;</w:t>
      </w:r>
    </w:p>
    <w:p w14:paraId="668FCC4F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w</w:t>
      </w:r>
      <w:r w:rsidRPr="00F906D8">
        <w:t>prowadzenie nowoczesnego systemu unieszkodliwiania i gospodarczego wykorzystania odpadów powstających w sektorze gospodarczym</w:t>
      </w:r>
      <w:r w:rsidR="00711AC8">
        <w:t>;</w:t>
      </w:r>
    </w:p>
    <w:p w14:paraId="359DF2C1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r</w:t>
      </w:r>
      <w:r w:rsidRPr="00F906D8">
        <w:t>ekultywacj</w:t>
      </w:r>
      <w:r w:rsidR="00711AC8">
        <w:t>ę</w:t>
      </w:r>
      <w:r w:rsidRPr="00F906D8">
        <w:t xml:space="preserve"> gr</w:t>
      </w:r>
      <w:r w:rsidR="00711AC8">
        <w:t>untów i terenów zdegradowanych;</w:t>
      </w:r>
    </w:p>
    <w:p w14:paraId="077699DA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p</w:t>
      </w:r>
      <w:r w:rsidRPr="00F906D8">
        <w:t>rzedsięwzięcia związane z niepolegającą na samooczyszczeniu remediacją historycznego zanieczyszczenia powierzchni ziemi, jeżeli obowiązanym do przeprowadzenia remediacji jest regionalny dyrektor ochrony środowiska lub władająca powierzchnią ziemi jednostka samorządu teryto</w:t>
      </w:r>
      <w:r w:rsidR="003261C8">
        <w:t>rialnego;</w:t>
      </w:r>
    </w:p>
    <w:p w14:paraId="6BF8FB76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o</w:t>
      </w:r>
      <w:r w:rsidR="003261C8">
        <w:t>chronę</w:t>
      </w:r>
      <w:r w:rsidRPr="00F906D8">
        <w:t xml:space="preserve"> i racjonalne wykorzystanie potencjału przyrodniczego gleb</w:t>
      </w:r>
      <w:r w:rsidR="003261C8">
        <w:t>;</w:t>
      </w:r>
    </w:p>
    <w:p w14:paraId="49D3D1B5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b</w:t>
      </w:r>
      <w:r w:rsidRPr="00F906D8">
        <w:t>udow</w:t>
      </w:r>
      <w:r w:rsidR="003261C8">
        <w:t>ę</w:t>
      </w:r>
      <w:r w:rsidRPr="00F906D8">
        <w:t xml:space="preserve"> lub modernizacj</w:t>
      </w:r>
      <w:r w:rsidR="003261C8">
        <w:t>e</w:t>
      </w:r>
      <w:r w:rsidRPr="00F906D8">
        <w:t xml:space="preserve"> instalacji termicznego unieszkodliwiania odpadów</w:t>
      </w:r>
      <w:r w:rsidR="003261C8">
        <w:t>;</w:t>
      </w:r>
    </w:p>
    <w:p w14:paraId="5E20DFB3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z</w:t>
      </w:r>
      <w:r w:rsidRPr="00F906D8">
        <w:t>agospodarowanie i unieszkodliwienie substancji zubożających warstwę ozonową</w:t>
      </w:r>
      <w:r w:rsidR="003261C8">
        <w:t>;</w:t>
      </w:r>
    </w:p>
    <w:p w14:paraId="2E32B2CA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d</w:t>
      </w:r>
      <w:r w:rsidRPr="00F906D8">
        <w:t xml:space="preserve">ziałania z zakresu rolnictwa ekologicznego bezpośrednio oddziałujące na stan gleby, powietrza </w:t>
      </w:r>
      <w:r w:rsidR="009A1673">
        <w:br/>
      </w:r>
      <w:r w:rsidRPr="00F906D8">
        <w:t>i wód, w szczególności na prowadzenie gospodarstw rolnych produkujących metodami ekologicznymi położonych na obszarach szczególnie chronionych na podstawie przep</w:t>
      </w:r>
      <w:r>
        <w:t>isów ustawy o ochronie przyrody</w:t>
      </w:r>
      <w:r w:rsidR="003261C8">
        <w:t>;</w:t>
      </w:r>
    </w:p>
    <w:p w14:paraId="6A01C446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</w:pPr>
      <w:r>
        <w:t>z</w:t>
      </w:r>
      <w:r w:rsidRPr="00F906D8">
        <w:t>apobieganie lub usuwanie skutków zanieczyszczenia środowiska, w przypadku gdy nie można ustalić podmiotu za nie odpowiedzialnego</w:t>
      </w:r>
      <w:r w:rsidR="003261C8">
        <w:t>;</w:t>
      </w:r>
    </w:p>
    <w:p w14:paraId="60D3A9EA" w14:textId="77777777" w:rsidR="002E41CD" w:rsidRPr="00F906D8" w:rsidRDefault="002E41CD" w:rsidP="002E41CD">
      <w:pPr>
        <w:numPr>
          <w:ilvl w:val="0"/>
          <w:numId w:val="27"/>
        </w:numPr>
        <w:spacing w:line="240" w:lineRule="auto"/>
        <w:rPr>
          <w:bCs/>
        </w:rPr>
      </w:pPr>
      <w:r>
        <w:rPr>
          <w:bCs/>
        </w:rPr>
        <w:t>o</w:t>
      </w:r>
      <w:r w:rsidRPr="00F906D8">
        <w:rPr>
          <w:bCs/>
        </w:rPr>
        <w:t xml:space="preserve">pracowywanie i aktualizacja planów gospodarki odpadami. </w:t>
      </w:r>
    </w:p>
    <w:p w14:paraId="332A52D8" w14:textId="77777777" w:rsidR="00754662" w:rsidRDefault="00754662" w:rsidP="007C0702">
      <w:pPr>
        <w:pStyle w:val="Default"/>
        <w:rPr>
          <w:b/>
          <w:color w:val="auto"/>
        </w:rPr>
      </w:pPr>
    </w:p>
    <w:p w14:paraId="79B90454" w14:textId="77777777" w:rsidR="008B4347" w:rsidRDefault="008B4347" w:rsidP="008B4347">
      <w:pPr>
        <w:pStyle w:val="Default"/>
        <w:rPr>
          <w:b/>
          <w:color w:val="auto"/>
        </w:rPr>
      </w:pPr>
      <w:r w:rsidRPr="00754662">
        <w:rPr>
          <w:b/>
          <w:color w:val="auto"/>
        </w:rPr>
        <w:t xml:space="preserve">Priorytet V – </w:t>
      </w:r>
      <w:r w:rsidRPr="00754662">
        <w:rPr>
          <w:b/>
        </w:rPr>
        <w:t>OCHRONA PRZYRODY ORAZ KRAJOBRAZU I LEŚNICTWO</w:t>
      </w:r>
      <w:r w:rsidRPr="00754662">
        <w:rPr>
          <w:b/>
          <w:color w:val="auto"/>
        </w:rPr>
        <w:t xml:space="preserve"> </w:t>
      </w:r>
    </w:p>
    <w:p w14:paraId="49E7FEE1" w14:textId="77777777" w:rsidR="00754662" w:rsidRDefault="0034594D" w:rsidP="00754662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6429DB06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z</w:t>
      </w:r>
      <w:r w:rsidR="002E41CD" w:rsidRPr="00F906D8">
        <w:t>achowanie i wzbogacanie różnorodności biologicznej i krajobrazowej na obszarach chronionych na podstawie przepisów ustawy o ochronie przyrody, ze szczególnym uwzględnieniem rezerwatów przyrody i parków krajobrazowych oraz obszarach objętych programem „NATURA 2000”.</w:t>
      </w:r>
    </w:p>
    <w:p w14:paraId="34C4547D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o</w:t>
      </w:r>
      <w:r w:rsidR="002E41CD" w:rsidRPr="00F906D8">
        <w:t>prac</w:t>
      </w:r>
      <w:r>
        <w:t>owywanie audytów krajobrazowych;</w:t>
      </w:r>
    </w:p>
    <w:p w14:paraId="6AEA1B0C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d</w:t>
      </w:r>
      <w:r w:rsidR="002E41CD" w:rsidRPr="00F906D8">
        <w:t>ziałania związane z utrzymaniem i zachowaniem parków oraz ogrodów, będących przedmiotem ochrony na podstawie przepisów o ochronie zabytków i opiece nad za</w:t>
      </w:r>
      <w:r>
        <w:t>bytkami;</w:t>
      </w:r>
    </w:p>
    <w:p w14:paraId="321C7AD2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p</w:t>
      </w:r>
      <w:r w:rsidR="002E41CD" w:rsidRPr="00F906D8">
        <w:t>rzedsięwzięcia związane z ochroną i przywracaniem chronion</w:t>
      </w:r>
      <w:r>
        <w:t>ych gatunków roślin i zwierząt;</w:t>
      </w:r>
    </w:p>
    <w:p w14:paraId="09A08DA7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o</w:t>
      </w:r>
      <w:r w:rsidR="004C1380">
        <w:t>chronę</w:t>
      </w:r>
      <w:r w:rsidR="002E41CD" w:rsidRPr="00F906D8">
        <w:t xml:space="preserve"> obiektów przyrodniczych wymagających ochrony w świetle wymogów pra</w:t>
      </w:r>
      <w:r>
        <w:t>wa;</w:t>
      </w:r>
    </w:p>
    <w:p w14:paraId="6F66FE75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o</w:t>
      </w:r>
      <w:r w:rsidR="002E41CD" w:rsidRPr="00F906D8">
        <w:t xml:space="preserve">pracowywanie planów ochrony dla obszarów </w:t>
      </w:r>
      <w:r>
        <w:t>podlegających ochronie;</w:t>
      </w:r>
    </w:p>
    <w:p w14:paraId="5D3CB095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p</w:t>
      </w:r>
      <w:r w:rsidR="002E41CD" w:rsidRPr="00F906D8">
        <w:t>race badawcze i projektowe związane z dokumentowaniem za</w:t>
      </w:r>
      <w:r>
        <w:t>sobów przyrody oraz ich ochroną;</w:t>
      </w:r>
    </w:p>
    <w:p w14:paraId="7C4F3B7C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z</w:t>
      </w:r>
      <w:r w:rsidR="002E41CD" w:rsidRPr="00F906D8">
        <w:t xml:space="preserve">adania związane ze zwiększaniem lesistości kraju oraz zapobieganiem szkodom w lasach </w:t>
      </w:r>
      <w:r w:rsidR="009A1673">
        <w:br/>
      </w:r>
      <w:r w:rsidR="002E41CD" w:rsidRPr="00F906D8">
        <w:t>i likwidacją tych szkód, spowodowanych przez czynniki biotyczne i abiotycz</w:t>
      </w:r>
      <w:r>
        <w:t>ne;</w:t>
      </w:r>
    </w:p>
    <w:p w14:paraId="06AA11D1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u</w:t>
      </w:r>
      <w:r w:rsidR="002E41CD" w:rsidRPr="00F906D8">
        <w:t>rządzanie i utrzymanie terenów zieleni, zad</w:t>
      </w:r>
      <w:r>
        <w:t>rzewień, zakrzewień oraz parków;</w:t>
      </w:r>
    </w:p>
    <w:p w14:paraId="457A2584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lastRenderedPageBreak/>
        <w:t>r</w:t>
      </w:r>
      <w:r w:rsidR="002E41CD" w:rsidRPr="00F906D8">
        <w:t>ozwój bazy lokalowej służącej edukacji ekologicznej prowadzonej przez parki krajobrazowe, nadleśnictwa oraz wiodące placówki edukacyjne na obszarac</w:t>
      </w:r>
      <w:r>
        <w:t>h włączonych w sieć NATURA 2000;</w:t>
      </w:r>
    </w:p>
    <w:p w14:paraId="79FE0155" w14:textId="77777777" w:rsidR="002E41CD" w:rsidRPr="00F906D8" w:rsidRDefault="007C0739" w:rsidP="002E41CD">
      <w:pPr>
        <w:numPr>
          <w:ilvl w:val="0"/>
          <w:numId w:val="28"/>
        </w:numPr>
        <w:spacing w:line="240" w:lineRule="auto"/>
      </w:pPr>
      <w:r>
        <w:t>o</w:t>
      </w:r>
      <w:r w:rsidR="002E41CD" w:rsidRPr="00F906D8">
        <w:t>chron</w:t>
      </w:r>
      <w:r w:rsidR="004C1380">
        <w:t>ę</w:t>
      </w:r>
      <w:r w:rsidR="002E41CD" w:rsidRPr="00F906D8">
        <w:t xml:space="preserve"> naturalnych zbiorników wodnych i tworzenie biotopów na potrzeby rewitalizacji środowiska na obszarach chronionych</w:t>
      </w:r>
      <w:r>
        <w:t>;</w:t>
      </w:r>
    </w:p>
    <w:p w14:paraId="2086058E" w14:textId="77777777" w:rsidR="002E41CD" w:rsidRDefault="007C0739" w:rsidP="002E41CD">
      <w:pPr>
        <w:numPr>
          <w:ilvl w:val="0"/>
          <w:numId w:val="28"/>
        </w:numPr>
        <w:spacing w:line="240" w:lineRule="auto"/>
      </w:pPr>
      <w:r>
        <w:t>r</w:t>
      </w:r>
      <w:r w:rsidR="002E41CD" w:rsidRPr="00F906D8">
        <w:t xml:space="preserve">emont i odtwarzanie urządzeń hydrotechnicznych, w celu ochrony ekosystemu w lasach </w:t>
      </w:r>
      <w:r w:rsidR="009A1673">
        <w:br/>
      </w:r>
      <w:r w:rsidR="002E41CD" w:rsidRPr="00F906D8">
        <w:t>i obsza</w:t>
      </w:r>
      <w:r w:rsidR="00345C8E">
        <w:t>rach chronionych;</w:t>
      </w:r>
    </w:p>
    <w:p w14:paraId="508FCCCF" w14:textId="77777777" w:rsidR="00345C8E" w:rsidRPr="00F906D8" w:rsidRDefault="00345C8E" w:rsidP="002E41CD">
      <w:pPr>
        <w:numPr>
          <w:ilvl w:val="0"/>
          <w:numId w:val="28"/>
        </w:numPr>
        <w:spacing w:line="240" w:lineRule="auto"/>
      </w:pPr>
      <w:r w:rsidRPr="00151D9E">
        <w:t>przedsięwzięcia realizowane przez Polski Związek Pszczelarski związane z ochroną przed chorobami i szkodnikami rodzin pszczelich</w:t>
      </w:r>
      <w:r>
        <w:t>.</w:t>
      </w:r>
    </w:p>
    <w:p w14:paraId="37B11231" w14:textId="77777777" w:rsidR="00754662" w:rsidRDefault="00754662" w:rsidP="008B4347">
      <w:pPr>
        <w:pStyle w:val="Default"/>
        <w:rPr>
          <w:b/>
          <w:color w:val="auto"/>
        </w:rPr>
      </w:pPr>
    </w:p>
    <w:p w14:paraId="1F13B858" w14:textId="77777777" w:rsidR="005748B2" w:rsidRPr="00754662" w:rsidRDefault="005748B2" w:rsidP="008B4347">
      <w:pPr>
        <w:pStyle w:val="Default"/>
        <w:rPr>
          <w:b/>
          <w:color w:val="auto"/>
        </w:rPr>
      </w:pPr>
    </w:p>
    <w:p w14:paraId="5293D9F1" w14:textId="77777777" w:rsidR="008B4347" w:rsidRPr="00064F60" w:rsidRDefault="008B4347" w:rsidP="008B4347">
      <w:pPr>
        <w:pStyle w:val="Default"/>
        <w:rPr>
          <w:rFonts w:eastAsia="Times New Roman"/>
          <w:b/>
          <w:lang w:eastAsia="pl-PL"/>
        </w:rPr>
      </w:pPr>
      <w:r w:rsidRPr="00064F60">
        <w:rPr>
          <w:b/>
          <w:color w:val="auto"/>
        </w:rPr>
        <w:t>Priorytet V</w:t>
      </w:r>
      <w:r w:rsidR="004D0630" w:rsidRPr="00064F60">
        <w:rPr>
          <w:b/>
          <w:color w:val="auto"/>
        </w:rPr>
        <w:t>I</w:t>
      </w:r>
      <w:r w:rsidRPr="00064F60">
        <w:rPr>
          <w:b/>
          <w:color w:val="auto"/>
        </w:rPr>
        <w:t xml:space="preserve"> –</w:t>
      </w:r>
      <w:r w:rsidRPr="00064F60">
        <w:rPr>
          <w:rFonts w:eastAsia="Times New Roman"/>
          <w:b/>
          <w:lang w:eastAsia="pl-PL"/>
        </w:rPr>
        <w:t xml:space="preserve"> OGRANICZENIE EMISJI HAŁASU I JEGO ODDZIAŁYWANIA NA ŚRODOWISKO</w:t>
      </w:r>
    </w:p>
    <w:p w14:paraId="0D1CC174" w14:textId="77777777" w:rsidR="00754662" w:rsidRDefault="0034594D" w:rsidP="00754662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23363CE2" w14:textId="77777777" w:rsidR="00972EDE" w:rsidRPr="00F906D8" w:rsidRDefault="007C0739" w:rsidP="00972EDE">
      <w:pPr>
        <w:numPr>
          <w:ilvl w:val="0"/>
          <w:numId w:val="29"/>
        </w:numPr>
        <w:spacing w:line="240" w:lineRule="auto"/>
      </w:pPr>
      <w:r>
        <w:t>o</w:t>
      </w:r>
      <w:r w:rsidR="00972EDE" w:rsidRPr="00F906D8">
        <w:t xml:space="preserve">pracowywanie map akustycznych wraz z planami działania oraz </w:t>
      </w:r>
      <w:r>
        <w:t>programów ochrony przed hałasem;</w:t>
      </w:r>
    </w:p>
    <w:p w14:paraId="72CA775A" w14:textId="77777777" w:rsidR="00972EDE" w:rsidRPr="00F906D8" w:rsidRDefault="007C0739" w:rsidP="00972EDE">
      <w:pPr>
        <w:numPr>
          <w:ilvl w:val="0"/>
          <w:numId w:val="29"/>
        </w:numPr>
        <w:spacing w:line="240" w:lineRule="auto"/>
      </w:pPr>
      <w:r>
        <w:t>z</w:t>
      </w:r>
      <w:r w:rsidR="00972EDE" w:rsidRPr="00F906D8">
        <w:t>apobieganie i ograniczanie negatywnego oddziaływania hałasu na środowisko</w:t>
      </w:r>
      <w:r>
        <w:t>;</w:t>
      </w:r>
    </w:p>
    <w:p w14:paraId="5C519BF3" w14:textId="77777777" w:rsidR="00972EDE" w:rsidRPr="00F906D8" w:rsidRDefault="007C0739" w:rsidP="00972EDE">
      <w:pPr>
        <w:numPr>
          <w:ilvl w:val="0"/>
          <w:numId w:val="29"/>
        </w:numPr>
        <w:spacing w:before="100" w:beforeAutospacing="1" w:line="240" w:lineRule="auto"/>
      </w:pPr>
      <w:r>
        <w:t>w</w:t>
      </w:r>
      <w:r w:rsidR="00972EDE" w:rsidRPr="00F906D8">
        <w:t>prowadzanie technologii i urządzeń pozwalających na zmniejszenie emisji hałasu</w:t>
      </w:r>
      <w:r>
        <w:t>;</w:t>
      </w:r>
    </w:p>
    <w:p w14:paraId="41D8949D" w14:textId="77777777" w:rsidR="00972EDE" w:rsidRPr="00F906D8" w:rsidRDefault="007C0739" w:rsidP="00972EDE">
      <w:pPr>
        <w:numPr>
          <w:ilvl w:val="0"/>
          <w:numId w:val="29"/>
        </w:numPr>
        <w:spacing w:before="100" w:beforeAutospacing="1" w:line="240" w:lineRule="auto"/>
      </w:pPr>
      <w:r>
        <w:t>b</w:t>
      </w:r>
      <w:r w:rsidR="00972EDE" w:rsidRPr="00F906D8">
        <w:t>udow</w:t>
      </w:r>
      <w:r w:rsidR="004C1380">
        <w:t>ę</w:t>
      </w:r>
      <w:r w:rsidR="00972EDE" w:rsidRPr="00F906D8">
        <w:t xml:space="preserve"> ekranów akustycznych</w:t>
      </w:r>
      <w:r>
        <w:t>;</w:t>
      </w:r>
    </w:p>
    <w:p w14:paraId="2CCA34FC" w14:textId="77777777" w:rsidR="00972EDE" w:rsidRPr="00F906D8" w:rsidRDefault="007C0739" w:rsidP="00972EDE">
      <w:pPr>
        <w:numPr>
          <w:ilvl w:val="0"/>
          <w:numId w:val="29"/>
        </w:numPr>
        <w:spacing w:line="240" w:lineRule="auto"/>
      </w:pPr>
      <w:r>
        <w:t>z</w:t>
      </w:r>
      <w:r w:rsidR="00972EDE" w:rsidRPr="00F906D8">
        <w:t>akup wyposażenia, urządzeń i pojazdów o niskiej emisji hałasu.</w:t>
      </w:r>
    </w:p>
    <w:p w14:paraId="645F7B3D" w14:textId="77777777" w:rsidR="00754662" w:rsidRPr="00754662" w:rsidRDefault="00754662" w:rsidP="008B4347">
      <w:pPr>
        <w:pStyle w:val="Default"/>
        <w:rPr>
          <w:b/>
        </w:rPr>
      </w:pPr>
    </w:p>
    <w:p w14:paraId="3E07CF3E" w14:textId="77777777" w:rsidR="004D0630" w:rsidRPr="00064F60" w:rsidRDefault="004D0630" w:rsidP="004D063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064F60">
        <w:rPr>
          <w:b/>
          <w:szCs w:val="24"/>
        </w:rPr>
        <w:t xml:space="preserve">Priorytet VII – </w:t>
      </w:r>
      <w:r w:rsidR="00754662" w:rsidRPr="00064F60">
        <w:rPr>
          <w:rFonts w:eastAsia="Times New Roman" w:cs="Times New Roman"/>
          <w:b/>
          <w:szCs w:val="24"/>
          <w:lang w:eastAsia="pl-PL"/>
        </w:rPr>
        <w:t xml:space="preserve">EDUKACJA EKOLOGICZNA I KOMUNIKACJA SPOŁECZNA </w:t>
      </w:r>
    </w:p>
    <w:p w14:paraId="4CA64F92" w14:textId="77777777" w:rsidR="0034594D" w:rsidRDefault="0034594D" w:rsidP="007C0739">
      <w:pPr>
        <w:pStyle w:val="Default"/>
        <w:rPr>
          <w:color w:val="auto"/>
        </w:rPr>
      </w:pPr>
      <w:r>
        <w:rPr>
          <w:color w:val="auto"/>
        </w:rPr>
        <w:t>W ramach tego pri</w:t>
      </w:r>
      <w:r w:rsidR="007C0739">
        <w:rPr>
          <w:color w:val="auto"/>
        </w:rPr>
        <w:t>orytetu Fundusz będzie wspierał</w:t>
      </w:r>
      <w:r>
        <w:rPr>
          <w:color w:val="auto"/>
        </w:rPr>
        <w:t>:</w:t>
      </w:r>
    </w:p>
    <w:p w14:paraId="234769E9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k</w:t>
      </w:r>
      <w:r w:rsidR="00972EDE" w:rsidRPr="00F906D8">
        <w:t>ształtowanie właściwych postaw człowieka wobec środowiska poprzez wspieranie upowszechniania wiedzy ekologicznej poprzez:</w:t>
      </w:r>
    </w:p>
    <w:p w14:paraId="05B6C945" w14:textId="77777777" w:rsidR="00972EDE" w:rsidRPr="00F906D8" w:rsidRDefault="00972EDE" w:rsidP="00972EDE">
      <w:pPr>
        <w:ind w:left="1080" w:hanging="360"/>
      </w:pPr>
      <w:r w:rsidRPr="00F906D8">
        <w:t>a)  realizację programów edukacyjnych,</w:t>
      </w:r>
    </w:p>
    <w:p w14:paraId="50540354" w14:textId="77777777" w:rsidR="00972EDE" w:rsidRPr="00F906D8" w:rsidRDefault="00972EDE" w:rsidP="00972EDE">
      <w:pPr>
        <w:ind w:left="1080" w:hanging="360"/>
      </w:pPr>
      <w:r w:rsidRPr="00F906D8">
        <w:t>b)  cykliczne audycje radiowe i telewizyjne,</w:t>
      </w:r>
    </w:p>
    <w:p w14:paraId="42108E40" w14:textId="77777777" w:rsidR="00972EDE" w:rsidRPr="00F906D8" w:rsidRDefault="00972EDE" w:rsidP="00972EDE">
      <w:pPr>
        <w:ind w:left="1080" w:hanging="360"/>
      </w:pPr>
      <w:r w:rsidRPr="00F906D8">
        <w:t>c)  kampanie informacyjno-prasowe,</w:t>
      </w:r>
    </w:p>
    <w:p w14:paraId="102DF3D6" w14:textId="77777777" w:rsidR="00972EDE" w:rsidRPr="00F906D8" w:rsidRDefault="00972EDE" w:rsidP="00972EDE">
      <w:pPr>
        <w:ind w:left="1080" w:hanging="360"/>
      </w:pPr>
      <w:r w:rsidRPr="00F906D8">
        <w:t>d)  wydawnictwa, czasopisma i publikacje,</w:t>
      </w:r>
    </w:p>
    <w:p w14:paraId="4DF01043" w14:textId="77777777" w:rsidR="00972EDE" w:rsidRPr="00F906D8" w:rsidRDefault="00972EDE" w:rsidP="00972EDE">
      <w:pPr>
        <w:ind w:left="1080" w:hanging="360"/>
      </w:pPr>
      <w:r w:rsidRPr="00F906D8">
        <w:t>e)  konferencje krajowe i międzynarodowe z zakresu ochrony środowiska i gospodarki wodnej,</w:t>
      </w:r>
    </w:p>
    <w:p w14:paraId="0DACCB09" w14:textId="77777777" w:rsidR="00972EDE" w:rsidRPr="00F906D8" w:rsidRDefault="00972EDE" w:rsidP="00972EDE">
      <w:pPr>
        <w:ind w:left="1080" w:hanging="360"/>
      </w:pPr>
      <w:r w:rsidRPr="00F906D8">
        <w:t>f)  konkursy i olimpiady,</w:t>
      </w:r>
    </w:p>
    <w:p w14:paraId="38F5D2F0" w14:textId="77777777" w:rsidR="00972EDE" w:rsidRPr="00F906D8" w:rsidRDefault="00972EDE" w:rsidP="00972EDE">
      <w:pPr>
        <w:ind w:left="720"/>
      </w:pPr>
      <w:r w:rsidRPr="00F906D8">
        <w:t>g) targi i wystawy promujące nowoczesne rozwiązan</w:t>
      </w:r>
      <w:r w:rsidR="007C0739">
        <w:t>ia z zakresu ochrony środowiska;</w:t>
      </w:r>
    </w:p>
    <w:p w14:paraId="49AA23A5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r</w:t>
      </w:r>
      <w:r w:rsidR="00972EDE" w:rsidRPr="00F906D8">
        <w:t>ozwój bazy  dydaktycznej i edukacyjnej, budowa ścieżek e</w:t>
      </w:r>
      <w:r>
        <w:t>dukacyjnych;</w:t>
      </w:r>
    </w:p>
    <w:p w14:paraId="1F263E58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d</w:t>
      </w:r>
      <w:r w:rsidR="00972EDE" w:rsidRPr="00F906D8">
        <w:t>oposażenie w sprzęt i pomoce dydaktyczne Zespołu Opolskich Parków Krajobrazo</w:t>
      </w:r>
      <w:r>
        <w:t>wych;</w:t>
      </w:r>
    </w:p>
    <w:p w14:paraId="193281CD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p</w:t>
      </w:r>
      <w:r w:rsidR="00972EDE" w:rsidRPr="00F906D8">
        <w:t>ropagowanie działań proekologicznych i zasady zrównoważonego rozwoju</w:t>
      </w:r>
      <w:r>
        <w:t>;</w:t>
      </w:r>
    </w:p>
    <w:p w14:paraId="41AA420E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w</w:t>
      </w:r>
      <w:r w:rsidR="00972EDE" w:rsidRPr="00F906D8">
        <w:t xml:space="preserve">spomaganie systemów gromadzenia i przetwarzania danych związanych z dostępem </w:t>
      </w:r>
      <w:r w:rsidR="009A1673">
        <w:br/>
      </w:r>
      <w:r w:rsidR="00972EDE" w:rsidRPr="00F906D8">
        <w:t>do informac</w:t>
      </w:r>
      <w:r>
        <w:t>ji o środowisku;</w:t>
      </w:r>
    </w:p>
    <w:p w14:paraId="3BB4EFD9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u</w:t>
      </w:r>
      <w:r w:rsidR="00972EDE" w:rsidRPr="00F906D8">
        <w:t>powszechnianie wyników badań naukowyc</w:t>
      </w:r>
      <w:r>
        <w:t>h w zakresie ochrony środowiska;</w:t>
      </w:r>
      <w:r w:rsidR="00972EDE" w:rsidRPr="00F906D8">
        <w:t xml:space="preserve"> </w:t>
      </w:r>
    </w:p>
    <w:p w14:paraId="27622CBA" w14:textId="77777777" w:rsidR="00972EDE" w:rsidRPr="00F906D8" w:rsidRDefault="007C0739" w:rsidP="00972EDE">
      <w:pPr>
        <w:numPr>
          <w:ilvl w:val="0"/>
          <w:numId w:val="30"/>
        </w:numPr>
        <w:spacing w:line="240" w:lineRule="auto"/>
      </w:pPr>
      <w:r>
        <w:t>u</w:t>
      </w:r>
      <w:r w:rsidR="00972EDE" w:rsidRPr="00F906D8">
        <w:t xml:space="preserve">powszechnianie informacji i wiedzy o stanie środowiska. </w:t>
      </w:r>
    </w:p>
    <w:p w14:paraId="7C5AADB0" w14:textId="77777777" w:rsidR="00754662" w:rsidRPr="00754662" w:rsidRDefault="00754662" w:rsidP="004D0630">
      <w:pPr>
        <w:spacing w:line="240" w:lineRule="auto"/>
        <w:jc w:val="left"/>
        <w:rPr>
          <w:rFonts w:eastAsia="Times New Roman" w:cs="Times New Roman"/>
          <w:b/>
          <w:sz w:val="22"/>
          <w:szCs w:val="24"/>
          <w:lang w:eastAsia="pl-PL"/>
        </w:rPr>
      </w:pPr>
    </w:p>
    <w:p w14:paraId="3DC63C23" w14:textId="77777777" w:rsidR="004D0630" w:rsidRPr="00064F60" w:rsidRDefault="004D0630" w:rsidP="004D063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064F60">
        <w:rPr>
          <w:b/>
          <w:szCs w:val="24"/>
        </w:rPr>
        <w:t xml:space="preserve">Priorytet VIII – </w:t>
      </w:r>
      <w:r w:rsidR="00754662" w:rsidRPr="00064F60">
        <w:rPr>
          <w:rFonts w:eastAsia="Times New Roman" w:cs="Times New Roman"/>
          <w:b/>
          <w:szCs w:val="24"/>
          <w:lang w:eastAsia="pl-PL"/>
        </w:rPr>
        <w:t>MONITORING ŚRODOWISKA</w:t>
      </w:r>
    </w:p>
    <w:p w14:paraId="78FDE6A6" w14:textId="77777777" w:rsidR="007C0739" w:rsidRDefault="007C0739" w:rsidP="007C0739">
      <w:pPr>
        <w:pStyle w:val="Default"/>
        <w:rPr>
          <w:color w:val="auto"/>
        </w:rPr>
      </w:pPr>
      <w:r>
        <w:rPr>
          <w:color w:val="auto"/>
        </w:rPr>
        <w:t>W ramach tego priorytetu Fundus</w:t>
      </w:r>
      <w:r w:rsidR="00EE5DD3">
        <w:rPr>
          <w:color w:val="auto"/>
        </w:rPr>
        <w:t>z będzie wspierał</w:t>
      </w:r>
      <w:r>
        <w:rPr>
          <w:color w:val="auto"/>
        </w:rPr>
        <w:t>:</w:t>
      </w:r>
    </w:p>
    <w:p w14:paraId="3F8669A3" w14:textId="77777777" w:rsidR="00972EDE" w:rsidRPr="00F906D8" w:rsidRDefault="007C0739" w:rsidP="00972EDE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uto"/>
        <w:ind w:left="720"/>
      </w:pPr>
      <w:r>
        <w:t>r</w:t>
      </w:r>
      <w:r w:rsidR="00972EDE" w:rsidRPr="00F906D8">
        <w:t>ozwój bazy laboratoryjnej w zakresie monitoringu środowiska, w tym głównie Wojewódzkiego Inspektoratu Ochrony Środowiska (zakupy aparatury kontrolno-pomiarowej, wyposażenia laboratoryjnego, budowa i rozbudowa oraz adaptacja pomieszczeń laboratoryjnych, sprzęt transportowy, zakupy i remonty infrastruktury technicznej) oraz rozwój sieci pomiarowych, laboratoriów i ośrodków przetwarzania informacji, służących badaniu stanu środowiska</w:t>
      </w:r>
      <w:r>
        <w:t>;</w:t>
      </w:r>
    </w:p>
    <w:p w14:paraId="228F6B75" w14:textId="77777777" w:rsidR="00972EDE" w:rsidRPr="00F906D8" w:rsidRDefault="007C0739" w:rsidP="00972EDE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uto"/>
        <w:ind w:left="720"/>
      </w:pPr>
      <w:r>
        <w:t>p</w:t>
      </w:r>
      <w:r w:rsidR="00972EDE" w:rsidRPr="00F906D8">
        <w:t xml:space="preserve">rowadzenie pomiarów, badań analitycznych stanu środowiska oraz opracowywanie </w:t>
      </w:r>
      <w:r w:rsidR="009A1673">
        <w:br/>
      </w:r>
      <w:r w:rsidR="00972EDE" w:rsidRPr="00F906D8">
        <w:t>i publikowanie ich wyników w szczególności realizowanych na podstawie wojewódzkiego programu monitoringu opracowanego przez Wojewódzkiego Inspektora Ochro</w:t>
      </w:r>
      <w:r>
        <w:t>ny Środowiska;</w:t>
      </w:r>
    </w:p>
    <w:p w14:paraId="731A27CA" w14:textId="77777777" w:rsidR="00972EDE" w:rsidRPr="00F906D8" w:rsidRDefault="007C0739" w:rsidP="00972EDE">
      <w:pPr>
        <w:numPr>
          <w:ilvl w:val="2"/>
          <w:numId w:val="31"/>
        </w:numPr>
        <w:tabs>
          <w:tab w:val="clear" w:pos="2340"/>
          <w:tab w:val="num" w:pos="720"/>
        </w:tabs>
        <w:spacing w:line="240" w:lineRule="auto"/>
        <w:ind w:left="720"/>
      </w:pPr>
      <w:r>
        <w:t>p</w:t>
      </w:r>
      <w:r w:rsidR="00972EDE" w:rsidRPr="00F906D8">
        <w:t>rowadzenie monitoringu przyrodni</w:t>
      </w:r>
      <w:r>
        <w:t>czego;</w:t>
      </w:r>
    </w:p>
    <w:p w14:paraId="4D756ABD" w14:textId="77777777" w:rsidR="00754662" w:rsidRPr="0016287A" w:rsidRDefault="007C0739" w:rsidP="0016287A">
      <w:pPr>
        <w:numPr>
          <w:ilvl w:val="2"/>
          <w:numId w:val="31"/>
        </w:numPr>
        <w:tabs>
          <w:tab w:val="clear" w:pos="2340"/>
          <w:tab w:val="num" w:pos="360"/>
          <w:tab w:val="num" w:pos="720"/>
        </w:tabs>
        <w:spacing w:line="240" w:lineRule="auto"/>
        <w:ind w:left="720"/>
      </w:pPr>
      <w:r>
        <w:t>t</w:t>
      </w:r>
      <w:r w:rsidR="00972EDE" w:rsidRPr="00F906D8">
        <w:t>worzenie systemów informatycznych Państwowego Monitoringu Środowiska.</w:t>
      </w:r>
    </w:p>
    <w:p w14:paraId="2C8CC654" w14:textId="77777777" w:rsidR="00754662" w:rsidRPr="007C0702" w:rsidRDefault="00754662" w:rsidP="004D0630">
      <w:pPr>
        <w:spacing w:line="240" w:lineRule="auto"/>
        <w:jc w:val="left"/>
        <w:rPr>
          <w:rFonts w:eastAsia="Times New Roman" w:cs="Times New Roman"/>
          <w:b/>
          <w:sz w:val="22"/>
          <w:szCs w:val="24"/>
          <w:lang w:eastAsia="pl-PL"/>
        </w:rPr>
      </w:pPr>
    </w:p>
    <w:p w14:paraId="2FA14D0C" w14:textId="77777777" w:rsidR="006F2889" w:rsidRDefault="006F2889" w:rsidP="004D0630">
      <w:pPr>
        <w:spacing w:line="240" w:lineRule="auto"/>
        <w:jc w:val="left"/>
        <w:rPr>
          <w:b/>
        </w:rPr>
      </w:pPr>
    </w:p>
    <w:p w14:paraId="5A15989A" w14:textId="77777777" w:rsidR="006F2889" w:rsidRDefault="006F2889" w:rsidP="004D0630">
      <w:pPr>
        <w:spacing w:line="240" w:lineRule="auto"/>
        <w:jc w:val="left"/>
        <w:rPr>
          <w:b/>
        </w:rPr>
      </w:pPr>
    </w:p>
    <w:p w14:paraId="098C4495" w14:textId="77777777" w:rsidR="004D0630" w:rsidRPr="00064F60" w:rsidRDefault="004D0630" w:rsidP="004D063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064F60">
        <w:rPr>
          <w:b/>
          <w:szCs w:val="24"/>
        </w:rPr>
        <w:t xml:space="preserve">Priorytet IX – </w:t>
      </w:r>
      <w:r w:rsidR="00754662" w:rsidRPr="00064F60">
        <w:rPr>
          <w:rFonts w:eastAsia="Times New Roman" w:cs="Times New Roman"/>
          <w:b/>
          <w:szCs w:val="24"/>
          <w:lang w:eastAsia="pl-PL"/>
        </w:rPr>
        <w:t>ZAPOBIEGANIE I LIKWIDACJA SKUTKÓW POWAŻNYCH AWARII I KLĘSK ŻYWIOŁOWYCH</w:t>
      </w:r>
    </w:p>
    <w:p w14:paraId="652FCC89" w14:textId="77777777" w:rsidR="007C0739" w:rsidRDefault="007C0739" w:rsidP="007C0739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75C69DC0" w14:textId="77777777" w:rsidR="00972EDE" w:rsidRPr="00F906D8" w:rsidRDefault="007C0739" w:rsidP="00972EDE">
      <w:pPr>
        <w:numPr>
          <w:ilvl w:val="3"/>
          <w:numId w:val="3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</w:pPr>
      <w:r>
        <w:t>d</w:t>
      </w:r>
      <w:r w:rsidR="00972EDE" w:rsidRPr="00F906D8">
        <w:t xml:space="preserve">ofinansowanie systemu przeciwdziałania zagrożeniom środowiska, w tym poważnym awariom </w:t>
      </w:r>
      <w:r w:rsidR="009A1673">
        <w:br/>
      </w:r>
      <w:r w:rsidR="00972EDE" w:rsidRPr="00F906D8">
        <w:t>i klęskom żywiołowym oraz likwidacja ich skutków dla środowiska</w:t>
      </w:r>
      <w:r>
        <w:t>;</w:t>
      </w:r>
    </w:p>
    <w:p w14:paraId="5F9EC3DC" w14:textId="77777777" w:rsidR="00972EDE" w:rsidRPr="00F906D8" w:rsidRDefault="007C0739" w:rsidP="00972EDE">
      <w:pPr>
        <w:numPr>
          <w:ilvl w:val="3"/>
          <w:numId w:val="3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</w:pPr>
      <w:r>
        <w:t>w</w:t>
      </w:r>
      <w:r w:rsidR="00972EDE" w:rsidRPr="00F906D8">
        <w:t>spomaganie tworzenia i rozbudowy systemu ratowniczo-gaśniczego oraz ratownictwa chemicznego i ekologicznego, w tym dofinansowanie zakupu sprzętu i specjalistycznego wyposażania</w:t>
      </w:r>
      <w:r>
        <w:t>;</w:t>
      </w:r>
    </w:p>
    <w:p w14:paraId="68CCCB87" w14:textId="77777777" w:rsidR="005748B2" w:rsidRPr="0016287A" w:rsidRDefault="007C0739" w:rsidP="00306F9C">
      <w:pPr>
        <w:numPr>
          <w:ilvl w:val="3"/>
          <w:numId w:val="3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b/>
          <w:sz w:val="22"/>
          <w:szCs w:val="24"/>
          <w:lang w:eastAsia="pl-PL"/>
        </w:rPr>
      </w:pPr>
      <w:r>
        <w:t>r</w:t>
      </w:r>
      <w:r w:rsidR="00972EDE" w:rsidRPr="00F906D8">
        <w:t>emont i odtwarzanie obiektów ochrony środowiska i gospodarki wodnej zniszczonych przez</w:t>
      </w:r>
      <w:r>
        <w:t xml:space="preserve"> powódź i inne klęski żywiołowe</w:t>
      </w:r>
      <w:r w:rsidR="005748B2">
        <w:t>.</w:t>
      </w:r>
    </w:p>
    <w:p w14:paraId="13A8D682" w14:textId="77777777" w:rsidR="0016287A" w:rsidRPr="005748B2" w:rsidRDefault="0016287A" w:rsidP="0016287A">
      <w:pPr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b/>
          <w:sz w:val="22"/>
          <w:szCs w:val="24"/>
          <w:lang w:eastAsia="pl-PL"/>
        </w:rPr>
      </w:pPr>
    </w:p>
    <w:p w14:paraId="4F39F23F" w14:textId="77777777" w:rsidR="0016287A" w:rsidRDefault="0016287A" w:rsidP="00754662">
      <w:pPr>
        <w:spacing w:line="240" w:lineRule="auto"/>
        <w:jc w:val="left"/>
        <w:rPr>
          <w:b/>
        </w:rPr>
      </w:pPr>
    </w:p>
    <w:p w14:paraId="7D0F3D7D" w14:textId="77777777" w:rsidR="004D0630" w:rsidRPr="00064F60" w:rsidRDefault="004D0630" w:rsidP="00754662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064F60">
        <w:rPr>
          <w:b/>
          <w:szCs w:val="24"/>
        </w:rPr>
        <w:t xml:space="preserve">Priorytet X – </w:t>
      </w:r>
      <w:r w:rsidR="00754662" w:rsidRPr="00064F60">
        <w:rPr>
          <w:rFonts w:eastAsia="Times New Roman" w:cs="Times New Roman"/>
          <w:b/>
          <w:szCs w:val="24"/>
          <w:lang w:eastAsia="pl-PL"/>
        </w:rPr>
        <w:t>ZADANIA MIĘDZYDZIEDZINOWE</w:t>
      </w:r>
    </w:p>
    <w:p w14:paraId="4CB6E61C" w14:textId="77777777" w:rsidR="007C0739" w:rsidRDefault="007C0739" w:rsidP="007C0739">
      <w:pPr>
        <w:pStyle w:val="Default"/>
        <w:rPr>
          <w:color w:val="auto"/>
        </w:rPr>
      </w:pPr>
      <w:r>
        <w:rPr>
          <w:color w:val="auto"/>
        </w:rPr>
        <w:t>W ramach tego priorytetu Fundusz będzie wspierał:</w:t>
      </w:r>
    </w:p>
    <w:p w14:paraId="1FA6AA33" w14:textId="77777777" w:rsidR="00972EDE" w:rsidRPr="00F906D8" w:rsidRDefault="007C0739" w:rsidP="00006765">
      <w:pPr>
        <w:pStyle w:val="Akapitzlist"/>
        <w:numPr>
          <w:ilvl w:val="0"/>
          <w:numId w:val="34"/>
        </w:numPr>
        <w:spacing w:line="240" w:lineRule="auto"/>
      </w:pPr>
      <w:r>
        <w:t>p</w:t>
      </w:r>
      <w:r w:rsidR="00972EDE" w:rsidRPr="00F906D8">
        <w:t>rzeciwdziałanie powstawaniu zanieczyszczeń - wprowadzanie nowoczesnych technik</w:t>
      </w:r>
      <w:r w:rsidR="00972EDE" w:rsidRPr="00006765">
        <w:rPr>
          <w:color w:val="0000FF"/>
        </w:rPr>
        <w:t xml:space="preserve"> </w:t>
      </w:r>
      <w:r w:rsidR="009A1673">
        <w:rPr>
          <w:color w:val="0000FF"/>
        </w:rPr>
        <w:br/>
      </w:r>
      <w:r w:rsidR="00972EDE" w:rsidRPr="00F906D8">
        <w:t>i technologii opartych na czystszej produkcji oraz międzynarodowych systemów proekologiczneg</w:t>
      </w:r>
      <w:r>
        <w:t>o zarządzania przedsiębiorstwem;</w:t>
      </w:r>
      <w:r w:rsidR="00972EDE" w:rsidRPr="00F906D8">
        <w:t xml:space="preserve"> </w:t>
      </w:r>
    </w:p>
    <w:p w14:paraId="57DC1AD3" w14:textId="77777777" w:rsidR="002E468D" w:rsidRDefault="007C0739" w:rsidP="00006765">
      <w:pPr>
        <w:numPr>
          <w:ilvl w:val="0"/>
          <w:numId w:val="34"/>
        </w:numPr>
        <w:spacing w:line="240" w:lineRule="auto"/>
      </w:pPr>
      <w:r>
        <w:t>b</w:t>
      </w:r>
      <w:r w:rsidR="00972EDE" w:rsidRPr="00F906D8">
        <w:t>adania naukowe, ekspertyzy, programy badawcze, rozwojowe i wdrożeniowe służące ochronie środowiska</w:t>
      </w:r>
      <w:r>
        <w:t>;</w:t>
      </w:r>
      <w:r w:rsidR="00972EDE" w:rsidRPr="00F906D8">
        <w:t xml:space="preserve"> </w:t>
      </w:r>
    </w:p>
    <w:p w14:paraId="31FE089D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p</w:t>
      </w:r>
      <w:r w:rsidR="00006765">
        <w:t>rofilaktykę</w:t>
      </w:r>
      <w:r w:rsidR="00972EDE" w:rsidRPr="00F906D8">
        <w:t xml:space="preserve"> zdrowotn</w:t>
      </w:r>
      <w:r w:rsidR="00006765">
        <w:t>ą</w:t>
      </w:r>
      <w:r w:rsidR="00972EDE" w:rsidRPr="00F906D8">
        <w:t xml:space="preserve"> dzieci zamieszkałych na obszarach, na których występują przekroczeni</w:t>
      </w:r>
      <w:r>
        <w:t>a standardów jakości środowiska;</w:t>
      </w:r>
    </w:p>
    <w:p w14:paraId="799D4174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t</w:t>
      </w:r>
      <w:r w:rsidR="00972EDE" w:rsidRPr="00F906D8">
        <w:t xml:space="preserve">worzenie i rozwój systemu kontroli wnoszenia przewidzianych ustawą opłat za korzystanie </w:t>
      </w:r>
      <w:r w:rsidR="009A1673">
        <w:br/>
      </w:r>
      <w:r w:rsidR="00972EDE" w:rsidRPr="00F906D8">
        <w:t>ze środowiska, a w szczególności tworzenia baz danych podmiotów korzystających ze środowiska obowiązanych do po</w:t>
      </w:r>
      <w:r>
        <w:t>noszenia opłat;</w:t>
      </w:r>
    </w:p>
    <w:p w14:paraId="20E4F7DA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p</w:t>
      </w:r>
      <w:r w:rsidR="00972EDE" w:rsidRPr="00F906D8">
        <w:t xml:space="preserve">rzygotowanie dokumentacji przedsięwzięć z zakresu ochrony środowiska, które mają być </w:t>
      </w:r>
      <w:r w:rsidR="00972EDE" w:rsidRPr="002E468D">
        <w:t xml:space="preserve">współfinansowane ze środków pochodzących z Unii Europejskiej niepodlegających zwrotowi, </w:t>
      </w:r>
      <w:r w:rsidR="009A1673">
        <w:br/>
      </w:r>
      <w:r w:rsidR="00972EDE" w:rsidRPr="002E468D">
        <w:t>w tym plany i programy oraz</w:t>
      </w:r>
      <w:r>
        <w:t xml:space="preserve"> oceny i studia wykonalności;</w:t>
      </w:r>
    </w:p>
    <w:p w14:paraId="0B0531A7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r</w:t>
      </w:r>
      <w:r w:rsidR="003430A5">
        <w:t>ealizację</w:t>
      </w:r>
      <w:r w:rsidR="00972EDE" w:rsidRPr="00F906D8">
        <w:t xml:space="preserve"> projektów inwestycyjnych, kosztów </w:t>
      </w:r>
      <w:r w:rsidR="00972EDE" w:rsidRPr="002E468D">
        <w:t>operacyjnych i</w:t>
      </w:r>
      <w:r w:rsidR="00972EDE" w:rsidRPr="00F906D8">
        <w:t xml:space="preserve"> działań realizowanych z udziałem środków bezzwrotnych pozyskiwanych w ramach współpracy z organizacjami międzynarodow</w:t>
      </w:r>
      <w:r>
        <w:t>ymi oraz współpracy dwustronnej;</w:t>
      </w:r>
    </w:p>
    <w:p w14:paraId="614E83C5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n</w:t>
      </w:r>
      <w:r w:rsidR="003430A5">
        <w:t>abywanie, utrzymanie, obsługę</w:t>
      </w:r>
      <w:r w:rsidR="00972EDE" w:rsidRPr="00F906D8">
        <w:t xml:space="preserve"> i zabezpieczenie specjalistycznego sprzętu i urządzeń technicznych, służących wykonywaniu dzia</w:t>
      </w:r>
      <w:r w:rsidR="002E468D">
        <w:t>łań na rzecz ochrony środowiska</w:t>
      </w:r>
      <w:r>
        <w:t>;</w:t>
      </w:r>
    </w:p>
    <w:p w14:paraId="1C220DEF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r</w:t>
      </w:r>
      <w:r w:rsidR="00972EDE" w:rsidRPr="00F906D8">
        <w:t>ozwój przemysłu produkcji środków technicznych i aparatury kontrolno-pomiarowej</w:t>
      </w:r>
      <w:r w:rsidR="002E468D">
        <w:t>, służących ochronie środowiska</w:t>
      </w:r>
      <w:r>
        <w:t>;</w:t>
      </w:r>
    </w:p>
    <w:p w14:paraId="617D5CD8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w</w:t>
      </w:r>
      <w:r w:rsidR="00972EDE" w:rsidRPr="00F906D8">
        <w:t>spomaganie systemów gromadzenia i przetwarzania danych związanych z dost</w:t>
      </w:r>
      <w:r>
        <w:t xml:space="preserve">ępem </w:t>
      </w:r>
      <w:r w:rsidR="009A1673">
        <w:br/>
      </w:r>
      <w:r>
        <w:t>do informacji o środowisku;</w:t>
      </w:r>
    </w:p>
    <w:p w14:paraId="215FAE33" w14:textId="77777777" w:rsidR="00972EDE" w:rsidRPr="00F906D8" w:rsidRDefault="007C0739" w:rsidP="00006765">
      <w:pPr>
        <w:numPr>
          <w:ilvl w:val="0"/>
          <w:numId w:val="34"/>
        </w:numPr>
        <w:spacing w:line="240" w:lineRule="auto"/>
      </w:pPr>
      <w:r>
        <w:t>p</w:t>
      </w:r>
      <w:r w:rsidR="00972EDE" w:rsidRPr="00F906D8">
        <w:t>rzedsięwzięcia związane z wdrażaniem i funkcjonowaniem systemu ekozarządzania i audytu (EMAS).</w:t>
      </w:r>
    </w:p>
    <w:p w14:paraId="6EAAAB4C" w14:textId="77777777" w:rsidR="00972EDE" w:rsidRDefault="00972EDE" w:rsidP="00754662">
      <w:pPr>
        <w:pStyle w:val="Default"/>
        <w:rPr>
          <w:color w:val="auto"/>
        </w:rPr>
      </w:pPr>
    </w:p>
    <w:p w14:paraId="247A7B79" w14:textId="77777777" w:rsidR="0016287A" w:rsidRDefault="0016287A" w:rsidP="000A47FA">
      <w:pPr>
        <w:pStyle w:val="Default"/>
        <w:jc w:val="both"/>
        <w:rPr>
          <w:color w:val="auto"/>
        </w:rPr>
      </w:pPr>
    </w:p>
    <w:p w14:paraId="09DF83FD" w14:textId="77777777" w:rsidR="0016287A" w:rsidRDefault="0016287A" w:rsidP="000A47FA">
      <w:pPr>
        <w:pStyle w:val="Default"/>
        <w:jc w:val="both"/>
        <w:rPr>
          <w:color w:val="auto"/>
        </w:rPr>
      </w:pPr>
      <w:r>
        <w:rPr>
          <w:color w:val="auto"/>
        </w:rPr>
        <w:t>Wojewódzki Fundusz Ochrony Środowiska i Gospodarki Wodnej</w:t>
      </w:r>
      <w:r w:rsidR="0056673E">
        <w:rPr>
          <w:color w:val="auto"/>
        </w:rPr>
        <w:t xml:space="preserve"> w Opolu</w:t>
      </w:r>
      <w:r>
        <w:rPr>
          <w:color w:val="auto"/>
        </w:rPr>
        <w:t xml:space="preserve"> może finansować inne przedsięwzięcia niemieszczące się w Liście przedsięwzięć priorytetowych</w:t>
      </w:r>
      <w:r w:rsidR="003430A5">
        <w:rPr>
          <w:color w:val="auto"/>
        </w:rPr>
        <w:t>,</w:t>
      </w:r>
      <w:r>
        <w:rPr>
          <w:color w:val="auto"/>
        </w:rPr>
        <w:t xml:space="preserve"> a służące ochronie środowiska </w:t>
      </w:r>
      <w:r w:rsidR="000A47FA">
        <w:rPr>
          <w:color w:val="auto"/>
        </w:rPr>
        <w:t>wynikające z zasad zrównoważonego rozwoju.</w:t>
      </w:r>
    </w:p>
    <w:p w14:paraId="5ED728C5" w14:textId="77777777" w:rsidR="003E2356" w:rsidRPr="002E468D" w:rsidRDefault="003E2356" w:rsidP="002E468D">
      <w:pPr>
        <w:pStyle w:val="Default"/>
        <w:rPr>
          <w:b/>
          <w:color w:val="auto"/>
        </w:rPr>
      </w:pPr>
    </w:p>
    <w:sectPr w:rsidR="003E2356" w:rsidRPr="002E468D" w:rsidSect="00871E68">
      <w:footerReference w:type="default" r:id="rId9"/>
      <w:pgSz w:w="11907" w:h="16839" w:code="9"/>
      <w:pgMar w:top="1077" w:right="851" w:bottom="1077" w:left="851" w:header="709" w:footer="1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839E" w14:textId="77777777" w:rsidR="00224645" w:rsidRDefault="00224645" w:rsidP="00A07DC2">
      <w:pPr>
        <w:spacing w:line="240" w:lineRule="auto"/>
      </w:pPr>
      <w:r>
        <w:separator/>
      </w:r>
    </w:p>
  </w:endnote>
  <w:endnote w:type="continuationSeparator" w:id="0">
    <w:p w14:paraId="318B49BA" w14:textId="77777777" w:rsidR="00224645" w:rsidRDefault="00224645" w:rsidP="00A0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60026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90106F" w14:textId="77777777" w:rsidR="00AE06EB" w:rsidRPr="00AE06EB" w:rsidRDefault="00AE06EB">
        <w:pPr>
          <w:pStyle w:val="Stopka"/>
          <w:jc w:val="right"/>
          <w:rPr>
            <w:sz w:val="20"/>
            <w:szCs w:val="20"/>
          </w:rPr>
        </w:pPr>
        <w:r w:rsidRPr="00AE06EB">
          <w:rPr>
            <w:sz w:val="20"/>
            <w:szCs w:val="20"/>
          </w:rPr>
          <w:fldChar w:fldCharType="begin"/>
        </w:r>
        <w:r w:rsidRPr="00AE06EB">
          <w:rPr>
            <w:sz w:val="20"/>
            <w:szCs w:val="20"/>
          </w:rPr>
          <w:instrText>PAGE   \* MERGEFORMAT</w:instrText>
        </w:r>
        <w:r w:rsidRPr="00AE06EB">
          <w:rPr>
            <w:sz w:val="20"/>
            <w:szCs w:val="20"/>
          </w:rPr>
          <w:fldChar w:fldCharType="separate"/>
        </w:r>
        <w:r w:rsidR="00941AC9">
          <w:rPr>
            <w:noProof/>
            <w:sz w:val="20"/>
            <w:szCs w:val="20"/>
          </w:rPr>
          <w:t>5</w:t>
        </w:r>
        <w:r w:rsidRPr="00AE06EB">
          <w:rPr>
            <w:sz w:val="20"/>
            <w:szCs w:val="20"/>
          </w:rPr>
          <w:fldChar w:fldCharType="end"/>
        </w:r>
      </w:p>
    </w:sdtContent>
  </w:sdt>
  <w:p w14:paraId="41D346B2" w14:textId="77777777" w:rsidR="00A07DC2" w:rsidRDefault="00A07DC2">
    <w:pPr>
      <w:pStyle w:val="Stopka"/>
    </w:pPr>
  </w:p>
  <w:p w14:paraId="614BE25E" w14:textId="77777777" w:rsidR="00AE06EB" w:rsidRDefault="00AE0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01705" w14:textId="77777777" w:rsidR="00224645" w:rsidRDefault="00224645" w:rsidP="00A07DC2">
      <w:pPr>
        <w:spacing w:line="240" w:lineRule="auto"/>
      </w:pPr>
      <w:r>
        <w:separator/>
      </w:r>
    </w:p>
  </w:footnote>
  <w:footnote w:type="continuationSeparator" w:id="0">
    <w:p w14:paraId="0CD8CB0E" w14:textId="77777777" w:rsidR="00224645" w:rsidRDefault="00224645" w:rsidP="00A07D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508"/>
    <w:multiLevelType w:val="hybridMultilevel"/>
    <w:tmpl w:val="E93C51DC"/>
    <w:lvl w:ilvl="0" w:tplc="9B823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74094"/>
    <w:multiLevelType w:val="hybridMultilevel"/>
    <w:tmpl w:val="81AC2B8C"/>
    <w:lvl w:ilvl="0" w:tplc="4B403F1E">
      <w:start w:val="3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CC0257"/>
    <w:multiLevelType w:val="hybridMultilevel"/>
    <w:tmpl w:val="9B28B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BE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7168FB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71D65"/>
    <w:multiLevelType w:val="hybridMultilevel"/>
    <w:tmpl w:val="A00439C4"/>
    <w:lvl w:ilvl="0" w:tplc="0415001B">
      <w:start w:val="1"/>
      <w:numFmt w:val="lowerRoman"/>
      <w:lvlText w:val="%1."/>
      <w:lvlJc w:val="right"/>
      <w:pPr>
        <w:tabs>
          <w:tab w:val="num" w:pos="4320"/>
        </w:tabs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5FBE80D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51D1DF1"/>
    <w:multiLevelType w:val="hybridMultilevel"/>
    <w:tmpl w:val="A8881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E3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C369A"/>
    <w:multiLevelType w:val="hybridMultilevel"/>
    <w:tmpl w:val="CD225126"/>
    <w:lvl w:ilvl="0" w:tplc="B3208AF8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81636C"/>
    <w:multiLevelType w:val="hybridMultilevel"/>
    <w:tmpl w:val="660C5006"/>
    <w:lvl w:ilvl="0" w:tplc="D09A5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84B71"/>
    <w:multiLevelType w:val="hybridMultilevel"/>
    <w:tmpl w:val="931E8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C662C"/>
    <w:multiLevelType w:val="hybridMultilevel"/>
    <w:tmpl w:val="C8D4F1B6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554B95"/>
    <w:multiLevelType w:val="hybridMultilevel"/>
    <w:tmpl w:val="D5885A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0721"/>
    <w:multiLevelType w:val="hybridMultilevel"/>
    <w:tmpl w:val="6972AFFA"/>
    <w:lvl w:ilvl="0" w:tplc="D09A52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5A6B7B"/>
    <w:multiLevelType w:val="hybridMultilevel"/>
    <w:tmpl w:val="4A7CF006"/>
    <w:lvl w:ilvl="0" w:tplc="B3208AF8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C71DC9"/>
    <w:multiLevelType w:val="hybridMultilevel"/>
    <w:tmpl w:val="C6F65DC0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4B1531"/>
    <w:multiLevelType w:val="hybridMultilevel"/>
    <w:tmpl w:val="51048AE6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D32CB1"/>
    <w:multiLevelType w:val="hybridMultilevel"/>
    <w:tmpl w:val="612C5464"/>
    <w:lvl w:ilvl="0" w:tplc="B3208AF8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190E35"/>
    <w:multiLevelType w:val="hybridMultilevel"/>
    <w:tmpl w:val="9A3450D2"/>
    <w:lvl w:ilvl="0" w:tplc="2220AB8C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61271FD"/>
    <w:multiLevelType w:val="hybridMultilevel"/>
    <w:tmpl w:val="803E3658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6A78C4"/>
    <w:multiLevelType w:val="hybridMultilevel"/>
    <w:tmpl w:val="6DA4B356"/>
    <w:lvl w:ilvl="0" w:tplc="E39C6F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FA76BC"/>
    <w:multiLevelType w:val="hybridMultilevel"/>
    <w:tmpl w:val="C3761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F72E4"/>
    <w:multiLevelType w:val="hybridMultilevel"/>
    <w:tmpl w:val="6A0E25C4"/>
    <w:lvl w:ilvl="0" w:tplc="20ACC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2B95"/>
    <w:multiLevelType w:val="hybridMultilevel"/>
    <w:tmpl w:val="42EE1730"/>
    <w:lvl w:ilvl="0" w:tplc="D09A5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9DA"/>
    <w:multiLevelType w:val="hybridMultilevel"/>
    <w:tmpl w:val="7BF4CA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933"/>
    <w:multiLevelType w:val="hybridMultilevel"/>
    <w:tmpl w:val="77A20124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F16A37"/>
    <w:multiLevelType w:val="hybridMultilevel"/>
    <w:tmpl w:val="AC3AA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254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7BEF1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450AEC"/>
    <w:multiLevelType w:val="hybridMultilevel"/>
    <w:tmpl w:val="DD50E83E"/>
    <w:lvl w:ilvl="0" w:tplc="1B525EE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750BC4"/>
    <w:multiLevelType w:val="hybridMultilevel"/>
    <w:tmpl w:val="2304A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7F2C8D"/>
    <w:multiLevelType w:val="hybridMultilevel"/>
    <w:tmpl w:val="BBB48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74D35"/>
    <w:multiLevelType w:val="hybridMultilevel"/>
    <w:tmpl w:val="DD50E83E"/>
    <w:lvl w:ilvl="0" w:tplc="1B525EE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3434CC"/>
    <w:multiLevelType w:val="hybridMultilevel"/>
    <w:tmpl w:val="A8881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E3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F7B7E"/>
    <w:multiLevelType w:val="hybridMultilevel"/>
    <w:tmpl w:val="E3A85F90"/>
    <w:lvl w:ilvl="0" w:tplc="B3208AF8">
      <w:start w:val="1"/>
      <w:numFmt w:val="lowerLetter"/>
      <w:lvlText w:val="%1)"/>
      <w:lvlJc w:val="left"/>
      <w:pPr>
        <w:ind w:left="157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CE594F"/>
    <w:multiLevelType w:val="hybridMultilevel"/>
    <w:tmpl w:val="0FB278FA"/>
    <w:lvl w:ilvl="0" w:tplc="B3208AF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772D6C"/>
    <w:multiLevelType w:val="hybridMultilevel"/>
    <w:tmpl w:val="91F29A2A"/>
    <w:lvl w:ilvl="0" w:tplc="A3EE6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A0E3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72209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A0E3C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EA6E65"/>
    <w:multiLevelType w:val="hybridMultilevel"/>
    <w:tmpl w:val="DBD87BD8"/>
    <w:lvl w:ilvl="0" w:tplc="B3208AF8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0"/>
  </w:num>
  <w:num w:numId="5">
    <w:abstractNumId w:val="24"/>
  </w:num>
  <w:num w:numId="6">
    <w:abstractNumId w:val="30"/>
  </w:num>
  <w:num w:numId="7">
    <w:abstractNumId w:val="29"/>
  </w:num>
  <w:num w:numId="8">
    <w:abstractNumId w:val="12"/>
  </w:num>
  <w:num w:numId="9">
    <w:abstractNumId w:val="16"/>
  </w:num>
  <w:num w:numId="10">
    <w:abstractNumId w:val="22"/>
  </w:num>
  <w:num w:numId="11">
    <w:abstractNumId w:val="8"/>
  </w:num>
  <w:num w:numId="12">
    <w:abstractNumId w:val="13"/>
  </w:num>
  <w:num w:numId="13">
    <w:abstractNumId w:val="5"/>
  </w:num>
  <w:num w:numId="14">
    <w:abstractNumId w:val="14"/>
  </w:num>
  <w:num w:numId="15">
    <w:abstractNumId w:val="32"/>
  </w:num>
  <w:num w:numId="16">
    <w:abstractNumId w:val="11"/>
  </w:num>
  <w:num w:numId="17">
    <w:abstractNumId w:val="17"/>
  </w:num>
  <w:num w:numId="18">
    <w:abstractNumId w:val="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6"/>
  </w:num>
  <w:num w:numId="22">
    <w:abstractNumId w:val="20"/>
  </w:num>
  <w:num w:numId="23">
    <w:abstractNumId w:val="31"/>
  </w:num>
  <w:num w:numId="24">
    <w:abstractNumId w:val="21"/>
  </w:num>
  <w:num w:numId="25">
    <w:abstractNumId w:val="1"/>
  </w:num>
  <w:num w:numId="26">
    <w:abstractNumId w:val="9"/>
  </w:num>
  <w:num w:numId="27">
    <w:abstractNumId w:val="25"/>
  </w:num>
  <w:num w:numId="28">
    <w:abstractNumId w:val="18"/>
  </w:num>
  <w:num w:numId="29">
    <w:abstractNumId w:val="23"/>
  </w:num>
  <w:num w:numId="30">
    <w:abstractNumId w:val="7"/>
  </w:num>
  <w:num w:numId="31">
    <w:abstractNumId w:val="4"/>
  </w:num>
  <w:num w:numId="32">
    <w:abstractNumId w:val="3"/>
  </w:num>
  <w:num w:numId="33">
    <w:abstractNumId w:val="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C"/>
    <w:rsid w:val="00006765"/>
    <w:rsid w:val="00022421"/>
    <w:rsid w:val="00060E65"/>
    <w:rsid w:val="00064F60"/>
    <w:rsid w:val="000A29D6"/>
    <w:rsid w:val="000A44F2"/>
    <w:rsid w:val="000A47FA"/>
    <w:rsid w:val="000A48C7"/>
    <w:rsid w:val="000A64C5"/>
    <w:rsid w:val="000A7C3E"/>
    <w:rsid w:val="000B35C9"/>
    <w:rsid w:val="000C7C41"/>
    <w:rsid w:val="000D1839"/>
    <w:rsid w:val="000D6182"/>
    <w:rsid w:val="000E7684"/>
    <w:rsid w:val="001039CF"/>
    <w:rsid w:val="00106F87"/>
    <w:rsid w:val="00116F66"/>
    <w:rsid w:val="001357F5"/>
    <w:rsid w:val="0014263A"/>
    <w:rsid w:val="00143A32"/>
    <w:rsid w:val="00146F9A"/>
    <w:rsid w:val="00156424"/>
    <w:rsid w:val="0016287A"/>
    <w:rsid w:val="00174897"/>
    <w:rsid w:val="001E056B"/>
    <w:rsid w:val="001E39C6"/>
    <w:rsid w:val="001E3CB0"/>
    <w:rsid w:val="001E65A0"/>
    <w:rsid w:val="001E7B54"/>
    <w:rsid w:val="001F1471"/>
    <w:rsid w:val="002129F0"/>
    <w:rsid w:val="00213803"/>
    <w:rsid w:val="00215909"/>
    <w:rsid w:val="00224645"/>
    <w:rsid w:val="00234C78"/>
    <w:rsid w:val="0025023B"/>
    <w:rsid w:val="002604F5"/>
    <w:rsid w:val="00275165"/>
    <w:rsid w:val="002902A9"/>
    <w:rsid w:val="00290BAA"/>
    <w:rsid w:val="002A4856"/>
    <w:rsid w:val="002E41CD"/>
    <w:rsid w:val="002E468D"/>
    <w:rsid w:val="002E6263"/>
    <w:rsid w:val="00313F7D"/>
    <w:rsid w:val="00315BDC"/>
    <w:rsid w:val="00321489"/>
    <w:rsid w:val="003261C8"/>
    <w:rsid w:val="003271F3"/>
    <w:rsid w:val="00327919"/>
    <w:rsid w:val="0034038E"/>
    <w:rsid w:val="0034308D"/>
    <w:rsid w:val="003430A5"/>
    <w:rsid w:val="0034594D"/>
    <w:rsid w:val="00345C8E"/>
    <w:rsid w:val="00351D06"/>
    <w:rsid w:val="003561C5"/>
    <w:rsid w:val="003936DD"/>
    <w:rsid w:val="003B424C"/>
    <w:rsid w:val="003B4334"/>
    <w:rsid w:val="003D7896"/>
    <w:rsid w:val="003E2356"/>
    <w:rsid w:val="003E5FF1"/>
    <w:rsid w:val="00405E13"/>
    <w:rsid w:val="004109B7"/>
    <w:rsid w:val="004154DA"/>
    <w:rsid w:val="00423059"/>
    <w:rsid w:val="004328FD"/>
    <w:rsid w:val="00433A18"/>
    <w:rsid w:val="00436BBB"/>
    <w:rsid w:val="004445EA"/>
    <w:rsid w:val="00486893"/>
    <w:rsid w:val="004909A9"/>
    <w:rsid w:val="00496F08"/>
    <w:rsid w:val="00497C2E"/>
    <w:rsid w:val="004A3936"/>
    <w:rsid w:val="004C0046"/>
    <w:rsid w:val="004C1380"/>
    <w:rsid w:val="004C3030"/>
    <w:rsid w:val="004C369A"/>
    <w:rsid w:val="004D0630"/>
    <w:rsid w:val="004D374E"/>
    <w:rsid w:val="004E7F76"/>
    <w:rsid w:val="004F4DDD"/>
    <w:rsid w:val="004F68A2"/>
    <w:rsid w:val="00521B24"/>
    <w:rsid w:val="00523E81"/>
    <w:rsid w:val="00541834"/>
    <w:rsid w:val="00550FEF"/>
    <w:rsid w:val="00561060"/>
    <w:rsid w:val="00564B2E"/>
    <w:rsid w:val="0056673E"/>
    <w:rsid w:val="00567AA3"/>
    <w:rsid w:val="005715B0"/>
    <w:rsid w:val="005748B2"/>
    <w:rsid w:val="00582AF7"/>
    <w:rsid w:val="00594385"/>
    <w:rsid w:val="005B63BA"/>
    <w:rsid w:val="005C60C2"/>
    <w:rsid w:val="005D49F0"/>
    <w:rsid w:val="005D5308"/>
    <w:rsid w:val="005D60B3"/>
    <w:rsid w:val="005E0E2C"/>
    <w:rsid w:val="005E2A55"/>
    <w:rsid w:val="005E5D56"/>
    <w:rsid w:val="005F5ADE"/>
    <w:rsid w:val="006053E9"/>
    <w:rsid w:val="00611302"/>
    <w:rsid w:val="006132EB"/>
    <w:rsid w:val="00626F71"/>
    <w:rsid w:val="00641018"/>
    <w:rsid w:val="006516C0"/>
    <w:rsid w:val="006615AE"/>
    <w:rsid w:val="00673516"/>
    <w:rsid w:val="00681A5C"/>
    <w:rsid w:val="006852E8"/>
    <w:rsid w:val="006861EA"/>
    <w:rsid w:val="006960B4"/>
    <w:rsid w:val="006B2B71"/>
    <w:rsid w:val="006D4B01"/>
    <w:rsid w:val="006E267F"/>
    <w:rsid w:val="006E66A7"/>
    <w:rsid w:val="006F2889"/>
    <w:rsid w:val="00700F8E"/>
    <w:rsid w:val="007064A8"/>
    <w:rsid w:val="00711AC8"/>
    <w:rsid w:val="00717609"/>
    <w:rsid w:val="00720323"/>
    <w:rsid w:val="0072144B"/>
    <w:rsid w:val="00725765"/>
    <w:rsid w:val="00725A1F"/>
    <w:rsid w:val="007271E1"/>
    <w:rsid w:val="00730919"/>
    <w:rsid w:val="00750A30"/>
    <w:rsid w:val="00754662"/>
    <w:rsid w:val="00756629"/>
    <w:rsid w:val="007779F0"/>
    <w:rsid w:val="00777C00"/>
    <w:rsid w:val="007C0702"/>
    <w:rsid w:val="007C0739"/>
    <w:rsid w:val="007C4F10"/>
    <w:rsid w:val="007D251A"/>
    <w:rsid w:val="007D3010"/>
    <w:rsid w:val="007E7D49"/>
    <w:rsid w:val="00824AFE"/>
    <w:rsid w:val="00825D15"/>
    <w:rsid w:val="00850E9B"/>
    <w:rsid w:val="008568C9"/>
    <w:rsid w:val="00860F90"/>
    <w:rsid w:val="00871E68"/>
    <w:rsid w:val="00873025"/>
    <w:rsid w:val="008737B9"/>
    <w:rsid w:val="00887EC9"/>
    <w:rsid w:val="008B4347"/>
    <w:rsid w:val="008B54CB"/>
    <w:rsid w:val="008C1A87"/>
    <w:rsid w:val="008C1AD6"/>
    <w:rsid w:val="008D25DB"/>
    <w:rsid w:val="008D58C8"/>
    <w:rsid w:val="008E4A4A"/>
    <w:rsid w:val="008F0879"/>
    <w:rsid w:val="009037FF"/>
    <w:rsid w:val="009121D3"/>
    <w:rsid w:val="0091668D"/>
    <w:rsid w:val="009264EB"/>
    <w:rsid w:val="00940DAB"/>
    <w:rsid w:val="00941AC9"/>
    <w:rsid w:val="009436C5"/>
    <w:rsid w:val="00950272"/>
    <w:rsid w:val="009514DE"/>
    <w:rsid w:val="00966A89"/>
    <w:rsid w:val="00972EDE"/>
    <w:rsid w:val="009769AB"/>
    <w:rsid w:val="009903C9"/>
    <w:rsid w:val="0099055A"/>
    <w:rsid w:val="00995ADC"/>
    <w:rsid w:val="009A15A8"/>
    <w:rsid w:val="009A1673"/>
    <w:rsid w:val="009A2797"/>
    <w:rsid w:val="009A548F"/>
    <w:rsid w:val="009A6A34"/>
    <w:rsid w:val="009B69C3"/>
    <w:rsid w:val="00A03807"/>
    <w:rsid w:val="00A06A34"/>
    <w:rsid w:val="00A07DC2"/>
    <w:rsid w:val="00A162EA"/>
    <w:rsid w:val="00A204FE"/>
    <w:rsid w:val="00A20E77"/>
    <w:rsid w:val="00A22E78"/>
    <w:rsid w:val="00A2657E"/>
    <w:rsid w:val="00A26DC2"/>
    <w:rsid w:val="00A37335"/>
    <w:rsid w:val="00A4084A"/>
    <w:rsid w:val="00A71277"/>
    <w:rsid w:val="00A72F0A"/>
    <w:rsid w:val="00AB49C1"/>
    <w:rsid w:val="00AB55F1"/>
    <w:rsid w:val="00AC5E74"/>
    <w:rsid w:val="00AE06EB"/>
    <w:rsid w:val="00AE18E6"/>
    <w:rsid w:val="00AE2730"/>
    <w:rsid w:val="00B11CC6"/>
    <w:rsid w:val="00B14E0E"/>
    <w:rsid w:val="00B236FB"/>
    <w:rsid w:val="00B25123"/>
    <w:rsid w:val="00B317BC"/>
    <w:rsid w:val="00B322B2"/>
    <w:rsid w:val="00B64C68"/>
    <w:rsid w:val="00B67A98"/>
    <w:rsid w:val="00B7550A"/>
    <w:rsid w:val="00B84CA0"/>
    <w:rsid w:val="00B86B35"/>
    <w:rsid w:val="00B92ED8"/>
    <w:rsid w:val="00BA4324"/>
    <w:rsid w:val="00BA7AD9"/>
    <w:rsid w:val="00BB5AFD"/>
    <w:rsid w:val="00BC4563"/>
    <w:rsid w:val="00BD332B"/>
    <w:rsid w:val="00BF3D90"/>
    <w:rsid w:val="00BF570A"/>
    <w:rsid w:val="00BF57E8"/>
    <w:rsid w:val="00C06195"/>
    <w:rsid w:val="00C33283"/>
    <w:rsid w:val="00C41FE9"/>
    <w:rsid w:val="00C43443"/>
    <w:rsid w:val="00C55251"/>
    <w:rsid w:val="00C5735A"/>
    <w:rsid w:val="00C6254F"/>
    <w:rsid w:val="00C658AA"/>
    <w:rsid w:val="00C85517"/>
    <w:rsid w:val="00C96005"/>
    <w:rsid w:val="00C97C4E"/>
    <w:rsid w:val="00CA3645"/>
    <w:rsid w:val="00CB05A6"/>
    <w:rsid w:val="00CC7A12"/>
    <w:rsid w:val="00CF1B1F"/>
    <w:rsid w:val="00D069FB"/>
    <w:rsid w:val="00D11F85"/>
    <w:rsid w:val="00D32A6A"/>
    <w:rsid w:val="00D41E40"/>
    <w:rsid w:val="00D534E3"/>
    <w:rsid w:val="00D63D14"/>
    <w:rsid w:val="00D83BD8"/>
    <w:rsid w:val="00D85F63"/>
    <w:rsid w:val="00D94DBF"/>
    <w:rsid w:val="00DE004C"/>
    <w:rsid w:val="00DE15D8"/>
    <w:rsid w:val="00DE55ED"/>
    <w:rsid w:val="00DF14D1"/>
    <w:rsid w:val="00E06FC8"/>
    <w:rsid w:val="00E102B5"/>
    <w:rsid w:val="00E14CD6"/>
    <w:rsid w:val="00E164B7"/>
    <w:rsid w:val="00E30B71"/>
    <w:rsid w:val="00E344B6"/>
    <w:rsid w:val="00E53927"/>
    <w:rsid w:val="00E5477B"/>
    <w:rsid w:val="00E63D33"/>
    <w:rsid w:val="00E6441B"/>
    <w:rsid w:val="00E73604"/>
    <w:rsid w:val="00E751B0"/>
    <w:rsid w:val="00E84462"/>
    <w:rsid w:val="00E84C12"/>
    <w:rsid w:val="00EA0160"/>
    <w:rsid w:val="00EA2FE9"/>
    <w:rsid w:val="00EA505C"/>
    <w:rsid w:val="00EC1B6F"/>
    <w:rsid w:val="00ED1597"/>
    <w:rsid w:val="00ED4E22"/>
    <w:rsid w:val="00EE5DD3"/>
    <w:rsid w:val="00EF2413"/>
    <w:rsid w:val="00F20A57"/>
    <w:rsid w:val="00F2578D"/>
    <w:rsid w:val="00F30601"/>
    <w:rsid w:val="00F41F09"/>
    <w:rsid w:val="00F42775"/>
    <w:rsid w:val="00F630B1"/>
    <w:rsid w:val="00F672F5"/>
    <w:rsid w:val="00F81F87"/>
    <w:rsid w:val="00F96026"/>
    <w:rsid w:val="00FA1F68"/>
    <w:rsid w:val="00FA5A1F"/>
    <w:rsid w:val="00FA64E5"/>
    <w:rsid w:val="00FA7CC2"/>
    <w:rsid w:val="00FC32AD"/>
    <w:rsid w:val="00FE14EE"/>
    <w:rsid w:val="00FE3036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3BB8"/>
  <w15:docId w15:val="{48543071-8AAB-44C5-BB1A-AD2DADDF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24C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11C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489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5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5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7D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DC2"/>
  </w:style>
  <w:style w:type="paragraph" w:styleId="Stopka">
    <w:name w:val="footer"/>
    <w:basedOn w:val="Normalny"/>
    <w:link w:val="StopkaZnak"/>
    <w:uiPriority w:val="99"/>
    <w:unhideWhenUsed/>
    <w:rsid w:val="00A07D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DC2"/>
  </w:style>
  <w:style w:type="paragraph" w:styleId="Akapitzlist">
    <w:name w:val="List Paragraph"/>
    <w:basedOn w:val="Normalny"/>
    <w:uiPriority w:val="34"/>
    <w:qFormat/>
    <w:rsid w:val="00C855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751B0"/>
    <w:pPr>
      <w:suppressAutoHyphens/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51B0"/>
    <w:rPr>
      <w:rFonts w:eastAsia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0A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20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skie.pl/docs/program_ochrony_srodowisk6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203B-7D75-4528-8205-21FB7234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12016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Daria Misz</cp:lastModifiedBy>
  <cp:revision>3</cp:revision>
  <cp:lastPrinted>2020-06-17T08:39:00Z</cp:lastPrinted>
  <dcterms:created xsi:type="dcterms:W3CDTF">2020-06-29T10:44:00Z</dcterms:created>
  <dcterms:modified xsi:type="dcterms:W3CDTF">2020-06-29T10:44:00Z</dcterms:modified>
</cp:coreProperties>
</file>