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91" w:rsidRDefault="00FC0491" w:rsidP="00FB1A0C">
      <w:pPr>
        <w:jc w:val="right"/>
        <w:rPr>
          <w:sz w:val="24"/>
        </w:rPr>
      </w:pPr>
      <w:bookmarkStart w:id="0" w:name="_GoBack"/>
      <w:bookmarkEnd w:id="0"/>
    </w:p>
    <w:p w:rsidR="009D3FEF" w:rsidRDefault="009D3FEF" w:rsidP="00777AAE">
      <w:pPr>
        <w:spacing w:line="360" w:lineRule="auto"/>
        <w:ind w:firstLine="45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Specjalista </w:t>
      </w:r>
    </w:p>
    <w:p w:rsidR="00FC0491" w:rsidRDefault="00FC0491" w:rsidP="00777AAE">
      <w:pPr>
        <w:spacing w:line="360" w:lineRule="auto"/>
        <w:ind w:firstLine="4500"/>
        <w:rPr>
          <w:b/>
          <w:sz w:val="24"/>
          <w:szCs w:val="24"/>
        </w:rPr>
      </w:pPr>
      <w:r>
        <w:rPr>
          <w:b/>
          <w:sz w:val="24"/>
          <w:szCs w:val="24"/>
        </w:rPr>
        <w:t>w Zespole Ekonomiczno-Finansowym</w:t>
      </w:r>
    </w:p>
    <w:p w:rsidR="00FC0491" w:rsidRDefault="00FC0491" w:rsidP="00777AAE">
      <w:pPr>
        <w:spacing w:line="360" w:lineRule="auto"/>
        <w:jc w:val="center"/>
        <w:rPr>
          <w:b/>
          <w:sz w:val="24"/>
          <w:szCs w:val="24"/>
        </w:rPr>
      </w:pPr>
    </w:p>
    <w:p w:rsidR="00FC0491" w:rsidRDefault="00FC0491" w:rsidP="00956EF4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CZYNNOŚCI</w:t>
      </w:r>
    </w:p>
    <w:p w:rsidR="00FC0491" w:rsidRDefault="00FC0491" w:rsidP="00FB1A0C">
      <w:pPr>
        <w:jc w:val="both"/>
        <w:rPr>
          <w:sz w:val="24"/>
        </w:rPr>
      </w:pPr>
      <w:r>
        <w:rPr>
          <w:sz w:val="24"/>
        </w:rPr>
        <w:t>Niniejszym informuję Panią</w:t>
      </w:r>
      <w:r w:rsidR="009D3FEF">
        <w:rPr>
          <w:sz w:val="24"/>
        </w:rPr>
        <w:t>/Pana</w:t>
      </w:r>
      <w:r>
        <w:rPr>
          <w:sz w:val="24"/>
        </w:rPr>
        <w:t>, że w związku z zatrudnieniem Pani</w:t>
      </w:r>
      <w:r w:rsidR="009D3FEF">
        <w:rPr>
          <w:sz w:val="24"/>
        </w:rPr>
        <w:t>/Pana</w:t>
      </w:r>
      <w:r>
        <w:rPr>
          <w:sz w:val="24"/>
        </w:rPr>
        <w:t xml:space="preserve"> na stanowisku </w:t>
      </w:r>
      <w:r w:rsidR="00B773EA">
        <w:rPr>
          <w:sz w:val="24"/>
        </w:rPr>
        <w:t>specjalisty</w:t>
      </w:r>
      <w:r>
        <w:rPr>
          <w:sz w:val="24"/>
        </w:rPr>
        <w:t xml:space="preserve"> w Zespole Ekonomiczno-Finansowym do obowiązków Pani</w:t>
      </w:r>
      <w:r w:rsidR="00B773EA">
        <w:rPr>
          <w:sz w:val="24"/>
        </w:rPr>
        <w:t>/Pana</w:t>
      </w:r>
      <w:r>
        <w:rPr>
          <w:sz w:val="24"/>
        </w:rPr>
        <w:t xml:space="preserve"> będą należały:</w:t>
      </w:r>
    </w:p>
    <w:p w:rsidR="00FC0491" w:rsidRPr="00777AAE" w:rsidRDefault="00FC0491" w:rsidP="00956EF4">
      <w:pPr>
        <w:ind w:firstLine="708"/>
        <w:jc w:val="both"/>
        <w:rPr>
          <w:sz w:val="16"/>
          <w:szCs w:val="16"/>
        </w:rPr>
      </w:pPr>
    </w:p>
    <w:p w:rsidR="00FC0491" w:rsidRPr="00BE435A" w:rsidRDefault="00FC0491" w:rsidP="00777AAE">
      <w:pPr>
        <w:numPr>
          <w:ilvl w:val="0"/>
          <w:numId w:val="18"/>
        </w:numPr>
        <w:tabs>
          <w:tab w:val="clear" w:pos="1080"/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BE435A">
        <w:rPr>
          <w:b/>
          <w:sz w:val="24"/>
          <w:szCs w:val="24"/>
        </w:rPr>
        <w:t xml:space="preserve">bowiązki </w:t>
      </w:r>
      <w:r>
        <w:rPr>
          <w:b/>
          <w:sz w:val="24"/>
          <w:szCs w:val="24"/>
        </w:rPr>
        <w:t>ogólne</w:t>
      </w:r>
      <w:r w:rsidRPr="00BE435A">
        <w:rPr>
          <w:b/>
          <w:sz w:val="24"/>
          <w:szCs w:val="24"/>
        </w:rPr>
        <w:t>: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Znajomość przepisów prawnych w zakresie zadań stanowiska pracy.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Terminowe wykonywanie zadań oraz bezstronne i kulturalne załatwianie interesantów, udzielanie im wyczerpujących informacji.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Przestrzeganie zasad porządku i dyscypliny pracy.</w:t>
      </w:r>
    </w:p>
    <w:p w:rsidR="00FC0491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Dbałość o poprawne kształtowanie atmosfery pracy, służącej efektywnemu wykorzystaniu czasu pracy oraz umiejętności i doświadczenia zespołu pracowniczego.</w:t>
      </w:r>
    </w:p>
    <w:p w:rsidR="00FC0491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Podnoszenie kwalifikacji zawodowych, w tym związanych z realizacją Programu Oper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cyjnego Infrastruktura i Środowisko, w drodze samokształcenia, udziału w szkoleniach oraz przeprowadzanie szkoleń dla pracowników Funduszu w sprawach wynikających </w:t>
      </w:r>
      <w:r>
        <w:rPr>
          <w:sz w:val="24"/>
          <w:szCs w:val="24"/>
        </w:rPr>
        <w:br/>
        <w:t>z obowiązków określonych w części II zakresu czynności.</w:t>
      </w:r>
    </w:p>
    <w:p w:rsidR="00FC0491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Dbałość o powierzone mienie i zapewnienie przestrzegania ochrony informacji nieja</w:t>
      </w:r>
      <w:r w:rsidRPr="00BE435A">
        <w:rPr>
          <w:sz w:val="24"/>
          <w:szCs w:val="24"/>
        </w:rPr>
        <w:t>w</w:t>
      </w:r>
      <w:r w:rsidRPr="00BE435A">
        <w:rPr>
          <w:sz w:val="24"/>
          <w:szCs w:val="24"/>
        </w:rPr>
        <w:t>nych.</w:t>
      </w:r>
    </w:p>
    <w:p w:rsidR="00FC0491" w:rsidRPr="006F7B9F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Udzielanie wstępnych informacji interesantom Funduszu.</w:t>
      </w:r>
    </w:p>
    <w:p w:rsidR="00FC0491" w:rsidRDefault="00FC0491" w:rsidP="00956EF4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BE435A">
        <w:rPr>
          <w:color w:val="000000"/>
          <w:sz w:val="24"/>
          <w:szCs w:val="24"/>
        </w:rPr>
        <w:t xml:space="preserve">Przygotowywanie propozycji odpowiedzi na pisma kierowane do </w:t>
      </w:r>
      <w:r>
        <w:rPr>
          <w:color w:val="000000"/>
          <w:sz w:val="24"/>
          <w:szCs w:val="24"/>
        </w:rPr>
        <w:t xml:space="preserve">Zespołu. </w:t>
      </w:r>
    </w:p>
    <w:p w:rsidR="00FC0491" w:rsidRDefault="00FC0491" w:rsidP="00956EF4">
      <w:pPr>
        <w:numPr>
          <w:ilvl w:val="0"/>
          <w:numId w:val="15"/>
        </w:numPr>
        <w:jc w:val="both"/>
        <w:rPr>
          <w:color w:val="000000"/>
          <w:sz w:val="24"/>
          <w:szCs w:val="24"/>
        </w:rPr>
      </w:pPr>
      <w:r w:rsidRPr="00BE435A">
        <w:rPr>
          <w:color w:val="000000"/>
          <w:sz w:val="24"/>
          <w:szCs w:val="24"/>
        </w:rPr>
        <w:t>Gromadzenie dokumentacji zgodn</w:t>
      </w:r>
      <w:r>
        <w:rPr>
          <w:color w:val="000000"/>
          <w:sz w:val="24"/>
          <w:szCs w:val="24"/>
        </w:rPr>
        <w:t>ie z obowiązującym w Funduszu r</w:t>
      </w:r>
      <w:r w:rsidRPr="00BE435A">
        <w:rPr>
          <w:color w:val="000000"/>
          <w:sz w:val="24"/>
          <w:szCs w:val="24"/>
        </w:rPr>
        <w:t>zeczowym wyka</w:t>
      </w:r>
      <w:r>
        <w:rPr>
          <w:color w:val="000000"/>
          <w:sz w:val="24"/>
          <w:szCs w:val="24"/>
        </w:rPr>
        <w:t>zem akt</w:t>
      </w:r>
      <w:r w:rsidRPr="00BE435A">
        <w:rPr>
          <w:color w:val="000000"/>
          <w:sz w:val="24"/>
          <w:szCs w:val="24"/>
        </w:rPr>
        <w:t>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Opracowywanie materiałów niezbędnych do prawidłowej realizacji zadań na zajmow</w:t>
      </w:r>
      <w:r w:rsidRPr="00BE435A">
        <w:rPr>
          <w:sz w:val="24"/>
          <w:szCs w:val="24"/>
        </w:rPr>
        <w:t>a</w:t>
      </w:r>
      <w:r w:rsidRPr="00BE435A">
        <w:rPr>
          <w:sz w:val="24"/>
          <w:szCs w:val="24"/>
        </w:rPr>
        <w:t>nym stanowisku</w:t>
      </w:r>
      <w:r>
        <w:rPr>
          <w:sz w:val="24"/>
          <w:szCs w:val="24"/>
        </w:rPr>
        <w:t>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Udział w opracowywaniu i aktual</w:t>
      </w:r>
      <w:r>
        <w:rPr>
          <w:sz w:val="24"/>
          <w:szCs w:val="24"/>
        </w:rPr>
        <w:t xml:space="preserve">izacji systemu informatycznego </w:t>
      </w:r>
      <w:r w:rsidRPr="00BE435A">
        <w:rPr>
          <w:sz w:val="24"/>
          <w:szCs w:val="24"/>
        </w:rPr>
        <w:t>Funduszu.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Opracowywanie analiz, informacji, ocen i sprawozdań wynikających z realizacji zadań na zajmowanym stanowisku, w tym redagowanie pism i tekstów z wykorzystaniem dostę</w:t>
      </w:r>
      <w:r w:rsidRPr="00BE435A">
        <w:rPr>
          <w:sz w:val="24"/>
          <w:szCs w:val="24"/>
        </w:rPr>
        <w:t>p</w:t>
      </w:r>
      <w:r w:rsidRPr="00BE435A">
        <w:rPr>
          <w:sz w:val="24"/>
          <w:szCs w:val="24"/>
        </w:rPr>
        <w:t>nego oprogramowania komputerowego.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Wykonywanie zadań związan</w:t>
      </w:r>
      <w:r>
        <w:rPr>
          <w:sz w:val="24"/>
          <w:szCs w:val="24"/>
        </w:rPr>
        <w:t>ych ze współdziałaniem Funduszu z S</w:t>
      </w:r>
      <w:r w:rsidRPr="00BE435A">
        <w:rPr>
          <w:sz w:val="24"/>
          <w:szCs w:val="24"/>
        </w:rPr>
        <w:t>a</w:t>
      </w:r>
      <w:r>
        <w:rPr>
          <w:sz w:val="24"/>
          <w:szCs w:val="24"/>
        </w:rPr>
        <w:t>morządem Woj</w:t>
      </w:r>
      <w:r>
        <w:rPr>
          <w:sz w:val="24"/>
          <w:szCs w:val="24"/>
        </w:rPr>
        <w:t>e</w:t>
      </w:r>
      <w:r>
        <w:rPr>
          <w:sz w:val="24"/>
          <w:szCs w:val="24"/>
        </w:rPr>
        <w:t>wództwa O</w:t>
      </w:r>
      <w:r w:rsidRPr="00BE435A">
        <w:rPr>
          <w:sz w:val="24"/>
          <w:szCs w:val="24"/>
        </w:rPr>
        <w:t>polskiego, Wojewodą Opolskim, Narodowym Funduszem Ochrony Środow</w:t>
      </w:r>
      <w:r w:rsidRPr="00BE435A">
        <w:rPr>
          <w:sz w:val="24"/>
          <w:szCs w:val="24"/>
        </w:rPr>
        <w:t>i</w:t>
      </w:r>
      <w:r w:rsidRPr="00BE435A">
        <w:rPr>
          <w:sz w:val="24"/>
          <w:szCs w:val="24"/>
        </w:rPr>
        <w:t>ska i Gospodarki Wodnej, Opolskim Wojewódzkim Inspektorem Ochrony Środowiska oraz innym</w:t>
      </w:r>
      <w:r>
        <w:rPr>
          <w:sz w:val="24"/>
          <w:szCs w:val="24"/>
        </w:rPr>
        <w:t xml:space="preserve">i jednostkami organizacyjnymi, </w:t>
      </w:r>
      <w:r w:rsidRPr="00BE435A">
        <w:rPr>
          <w:sz w:val="24"/>
          <w:szCs w:val="24"/>
        </w:rPr>
        <w:t>w tym w sprawach wynikających z poroz</w:t>
      </w:r>
      <w:r w:rsidRPr="00BE435A">
        <w:rPr>
          <w:sz w:val="24"/>
          <w:szCs w:val="24"/>
        </w:rPr>
        <w:t>u</w:t>
      </w:r>
      <w:r w:rsidRPr="00BE435A">
        <w:rPr>
          <w:sz w:val="24"/>
          <w:szCs w:val="24"/>
        </w:rPr>
        <w:t>mień zawartych przez Fundusz z tymi jednostkami.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 xml:space="preserve">Udział w pracach doraźnych zespołów problemowych powołanych przez </w:t>
      </w:r>
      <w:r>
        <w:rPr>
          <w:sz w:val="24"/>
          <w:szCs w:val="24"/>
        </w:rPr>
        <w:t xml:space="preserve">Prezesa Zarządu </w:t>
      </w:r>
      <w:r w:rsidRPr="00BE435A">
        <w:rPr>
          <w:sz w:val="24"/>
          <w:szCs w:val="24"/>
        </w:rPr>
        <w:t>do zbadania, opracowania lub zaopiniowania określonego zagadnienia, którego zakres lub stopień skomplikowania wymaga współpracy różnych komórek organizacyj</w:t>
      </w:r>
      <w:r>
        <w:rPr>
          <w:sz w:val="24"/>
          <w:szCs w:val="24"/>
        </w:rPr>
        <w:t>nych i stan</w:t>
      </w:r>
      <w:r>
        <w:rPr>
          <w:sz w:val="24"/>
          <w:szCs w:val="24"/>
        </w:rPr>
        <w:t>o</w:t>
      </w:r>
      <w:r>
        <w:rPr>
          <w:sz w:val="24"/>
          <w:szCs w:val="24"/>
        </w:rPr>
        <w:t>wisk pracy w Funduszu.</w:t>
      </w:r>
    </w:p>
    <w:p w:rsidR="00FC0491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Udział w opracowywaniu i aktuali</w:t>
      </w:r>
      <w:r>
        <w:rPr>
          <w:sz w:val="24"/>
          <w:szCs w:val="24"/>
        </w:rPr>
        <w:t>zacji księgi procedur Funduszu.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Współdziałanie </w:t>
      </w:r>
      <w:r w:rsidRPr="00777AAE">
        <w:rPr>
          <w:sz w:val="24"/>
          <w:szCs w:val="24"/>
        </w:rPr>
        <w:t>z Zespołem Planowania i Kontroli w zakresie przeprowadzanych kontroli wewnętrznych oraz z innymi</w:t>
      </w:r>
      <w:r>
        <w:rPr>
          <w:sz w:val="24"/>
          <w:szCs w:val="24"/>
        </w:rPr>
        <w:t xml:space="preserve"> Zespołami Funduszu w zakresie wykonywanych zadań.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Sporządzanie pisemnych notatek służbowych w sprawach mogących mieć istotny wpływ na prowadzone sprawy i decyzje podejmowane przez organy statutowe Funduszu oraz przekazywanie sporządzonych notatek członkom Zarządu Funduszu.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Rzetelne prowadzenie i przechowywanie dokumentów na zajmowanym stanowisku oraz przestrzeganie zasady pisemnego załatwiania spraw.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lastRenderedPageBreak/>
        <w:t>Systematyczne przygotowywanie dokumentacji do archiwum zakładowego w rocznych cyklach.</w:t>
      </w:r>
    </w:p>
    <w:p w:rsidR="00FC0491" w:rsidRPr="00BE435A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 w:rsidRPr="00BE435A">
        <w:rPr>
          <w:sz w:val="24"/>
          <w:szCs w:val="24"/>
        </w:rPr>
        <w:t>Przestrzeganie regulaminów, procedur i przepisów obowiązujących w Funduszu.</w:t>
      </w:r>
    </w:p>
    <w:p w:rsidR="00FC0491" w:rsidRDefault="00FC0491" w:rsidP="00956EF4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Poddawanie się badaniom </w:t>
      </w:r>
      <w:r w:rsidRPr="00BE435A">
        <w:rPr>
          <w:sz w:val="24"/>
          <w:szCs w:val="24"/>
        </w:rPr>
        <w:t>lekarskim</w:t>
      </w:r>
      <w:r>
        <w:rPr>
          <w:sz w:val="24"/>
          <w:szCs w:val="24"/>
        </w:rPr>
        <w:t xml:space="preserve"> </w:t>
      </w:r>
      <w:r w:rsidRPr="00BE435A">
        <w:rPr>
          <w:sz w:val="24"/>
          <w:szCs w:val="24"/>
        </w:rPr>
        <w:t>zgodnie z obowiązującymi przepisami prawa.</w:t>
      </w:r>
    </w:p>
    <w:p w:rsidR="00FC0491" w:rsidRPr="005C1E1B" w:rsidRDefault="00FC0491" w:rsidP="00182A7F">
      <w:pPr>
        <w:jc w:val="both"/>
        <w:rPr>
          <w:b/>
          <w:sz w:val="12"/>
          <w:szCs w:val="12"/>
        </w:rPr>
      </w:pPr>
    </w:p>
    <w:p w:rsidR="00FC0491" w:rsidRPr="005C1E1B" w:rsidRDefault="00FC0491" w:rsidP="00182A7F">
      <w:pPr>
        <w:jc w:val="both"/>
        <w:rPr>
          <w:b/>
          <w:sz w:val="12"/>
          <w:szCs w:val="12"/>
        </w:rPr>
      </w:pPr>
    </w:p>
    <w:p w:rsidR="00FC0491" w:rsidRDefault="00FC0491" w:rsidP="00182A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Obowiązki szczegółowe:</w:t>
      </w:r>
    </w:p>
    <w:p w:rsidR="00FC0491" w:rsidRPr="009D4BC7" w:rsidRDefault="00FC0491" w:rsidP="009D4BC7">
      <w:pPr>
        <w:numPr>
          <w:ilvl w:val="0"/>
          <w:numId w:val="31"/>
        </w:numPr>
        <w:tabs>
          <w:tab w:val="clear" w:pos="360"/>
          <w:tab w:val="num" w:pos="426"/>
          <w:tab w:val="num" w:pos="1368"/>
        </w:tabs>
        <w:ind w:left="426" w:hanging="426"/>
        <w:jc w:val="both"/>
        <w:rPr>
          <w:sz w:val="24"/>
          <w:szCs w:val="24"/>
        </w:rPr>
      </w:pPr>
      <w:r w:rsidRPr="009D4BC7">
        <w:rPr>
          <w:sz w:val="24"/>
          <w:szCs w:val="24"/>
        </w:rPr>
        <w:t>Współpraca z Zarządem Województwa Opolskiego i Opolskim Wojewódzkim Inspekt</w:t>
      </w:r>
      <w:r w:rsidRPr="009D4BC7">
        <w:rPr>
          <w:sz w:val="24"/>
          <w:szCs w:val="24"/>
        </w:rPr>
        <w:t>o</w:t>
      </w:r>
      <w:r w:rsidRPr="009D4BC7">
        <w:rPr>
          <w:sz w:val="24"/>
          <w:szCs w:val="24"/>
        </w:rPr>
        <w:t>rem Ochrony Środowiska w zakresie prawidłowego i terminowego przekazywania nale</w:t>
      </w:r>
      <w:r w:rsidRPr="009D4BC7">
        <w:rPr>
          <w:sz w:val="24"/>
          <w:szCs w:val="24"/>
        </w:rPr>
        <w:t>ż</w:t>
      </w:r>
      <w:r w:rsidRPr="009D4BC7">
        <w:rPr>
          <w:sz w:val="24"/>
          <w:szCs w:val="24"/>
        </w:rPr>
        <w:t>ności Funduszowi.</w:t>
      </w:r>
    </w:p>
    <w:p w:rsidR="00FC0491" w:rsidRDefault="00FC0491" w:rsidP="009D4BC7">
      <w:pPr>
        <w:numPr>
          <w:ilvl w:val="0"/>
          <w:numId w:val="31"/>
        </w:numPr>
        <w:tabs>
          <w:tab w:val="clear" w:pos="360"/>
          <w:tab w:val="num" w:pos="426"/>
          <w:tab w:val="num" w:pos="1368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Kontrola </w:t>
      </w:r>
      <w:proofErr w:type="spellStart"/>
      <w:r>
        <w:rPr>
          <w:sz w:val="24"/>
          <w:szCs w:val="24"/>
        </w:rPr>
        <w:t>formalno</w:t>
      </w:r>
      <w:proofErr w:type="spellEnd"/>
      <w:r w:rsidRPr="009D4BC7">
        <w:rPr>
          <w:sz w:val="24"/>
          <w:szCs w:val="24"/>
        </w:rPr>
        <w:t>–rachunkowa dokumentów księgowych oraz dyspozycji wypłat transz pożyczek i dotacji.</w:t>
      </w:r>
    </w:p>
    <w:p w:rsidR="00FC0491" w:rsidRPr="00081DA1" w:rsidRDefault="00FC0491" w:rsidP="00BD38D2">
      <w:pPr>
        <w:numPr>
          <w:ilvl w:val="0"/>
          <w:numId w:val="31"/>
        </w:numPr>
        <w:tabs>
          <w:tab w:val="clear" w:pos="360"/>
          <w:tab w:val="num" w:pos="426"/>
          <w:tab w:val="num" w:pos="1368"/>
        </w:tabs>
        <w:ind w:left="426" w:hanging="426"/>
        <w:jc w:val="both"/>
        <w:rPr>
          <w:sz w:val="24"/>
          <w:szCs w:val="24"/>
          <w:lang w:eastAsia="ar-SA"/>
        </w:rPr>
      </w:pPr>
      <w:r w:rsidRPr="00081DA1">
        <w:rPr>
          <w:sz w:val="24"/>
          <w:szCs w:val="24"/>
          <w:lang w:eastAsia="ar-SA"/>
        </w:rPr>
        <w:t>Prowadzenie obsługi finansowej umów o realizację zadania przez państwowe jednostki budżetowe oraz umów pożyczek i dotacji udzielanych przez Fundusz, a także kontrola prawidłowości i terminowości spłat kapitału i odsetek, w tym dotyczących linii kredyt</w:t>
      </w:r>
      <w:r w:rsidRPr="00081DA1">
        <w:rPr>
          <w:sz w:val="24"/>
          <w:szCs w:val="24"/>
          <w:lang w:eastAsia="ar-SA"/>
        </w:rPr>
        <w:t>o</w:t>
      </w:r>
      <w:r w:rsidRPr="00081DA1">
        <w:rPr>
          <w:sz w:val="24"/>
          <w:szCs w:val="24"/>
          <w:lang w:eastAsia="ar-SA"/>
        </w:rPr>
        <w:t>wych.</w:t>
      </w:r>
    </w:p>
    <w:p w:rsidR="00FC0491" w:rsidRPr="00081DA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081DA1">
        <w:rPr>
          <w:sz w:val="24"/>
          <w:szCs w:val="24"/>
        </w:rPr>
        <w:t>Naliczanie odsetek od udzielonych pożyczek.</w:t>
      </w:r>
    </w:p>
    <w:p w:rsidR="00FC0491" w:rsidRPr="00081DA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081DA1">
        <w:rPr>
          <w:sz w:val="24"/>
          <w:szCs w:val="24"/>
        </w:rPr>
        <w:t xml:space="preserve">Kontrola terminowości i prawidłowości spłat rat kapitałowych i odsetek oraz dywidend z udziałów/akcji spółek prawa handlowego. </w:t>
      </w:r>
    </w:p>
    <w:p w:rsidR="00FC049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Monitorowanie realizacji umów pożyczek/dotacji w zakresie wypłaty, spłaty kapitału i odsetek, zwrotu pożyczek i dotacji – przygotowywanie wezwań do zapłaty, potwierdz</w:t>
      </w:r>
      <w:r>
        <w:rPr>
          <w:sz w:val="24"/>
          <w:szCs w:val="24"/>
        </w:rPr>
        <w:t>a</w:t>
      </w:r>
      <w:r>
        <w:rPr>
          <w:sz w:val="24"/>
          <w:szCs w:val="24"/>
        </w:rPr>
        <w:t>nie sald, umorzenia pożyczek. Informowanie właściwych Zespołów o występujących opóźnieniach i zaległościach.</w:t>
      </w:r>
    </w:p>
    <w:p w:rsidR="00FC0491" w:rsidRPr="00081DA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081DA1">
        <w:rPr>
          <w:sz w:val="24"/>
          <w:szCs w:val="24"/>
        </w:rPr>
        <w:t>Udział w opiniowaniu wniosków o umorzenie pożyczek w zakresie terminowości spłaty pożyczek i odsetek.</w:t>
      </w:r>
    </w:p>
    <w:p w:rsidR="00FC0491" w:rsidRPr="00081DA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081DA1">
        <w:rPr>
          <w:sz w:val="24"/>
          <w:szCs w:val="24"/>
        </w:rPr>
        <w:t>Dokonywanie rozliczeń z tytułu zwrotu gminom utraconych dochodów z tytułu podatku od nieruchomości będących własnością Skarbu Państwa, gruntów pokrytych wodami j</w:t>
      </w:r>
      <w:r w:rsidRPr="00081DA1">
        <w:rPr>
          <w:sz w:val="24"/>
          <w:szCs w:val="24"/>
        </w:rPr>
        <w:t>e</w:t>
      </w:r>
      <w:r w:rsidRPr="00081DA1">
        <w:rPr>
          <w:sz w:val="24"/>
          <w:szCs w:val="24"/>
        </w:rPr>
        <w:t>zior o ciągłym dopływie lub odpływie, oraz gruntów zajętych pod sztuczne zbiorniki wodne.</w:t>
      </w:r>
    </w:p>
    <w:p w:rsidR="00FC0491" w:rsidRPr="00081DA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081DA1">
        <w:rPr>
          <w:sz w:val="24"/>
          <w:szCs w:val="24"/>
        </w:rPr>
        <w:t>Prowadzenie spraw związanych z wnoszeniem i naliczaniem opłaty produktowej za zuż</w:t>
      </w:r>
      <w:r w:rsidRPr="00081DA1">
        <w:rPr>
          <w:sz w:val="24"/>
          <w:szCs w:val="24"/>
        </w:rPr>
        <w:t>y</w:t>
      </w:r>
      <w:r w:rsidRPr="00081DA1">
        <w:rPr>
          <w:sz w:val="24"/>
          <w:szCs w:val="24"/>
        </w:rPr>
        <w:t>ty sprzęt elektryczny i elektroniczny.</w:t>
      </w:r>
    </w:p>
    <w:p w:rsidR="00FC0491" w:rsidRPr="00081DA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081DA1">
        <w:rPr>
          <w:sz w:val="24"/>
          <w:szCs w:val="24"/>
          <w:lang w:eastAsia="ar-SA"/>
        </w:rPr>
        <w:t>Sporządzanie okresowej i rocznej sprawozdawczości finansowo-księgowej oraz prow</w:t>
      </w:r>
      <w:r w:rsidRPr="00081DA1">
        <w:rPr>
          <w:sz w:val="24"/>
          <w:szCs w:val="24"/>
          <w:lang w:eastAsia="ar-SA"/>
        </w:rPr>
        <w:t>a</w:t>
      </w:r>
      <w:r w:rsidRPr="00081DA1">
        <w:rPr>
          <w:sz w:val="24"/>
          <w:szCs w:val="24"/>
          <w:lang w:eastAsia="ar-SA"/>
        </w:rPr>
        <w:t>dzenie spraw związanych z badaniem rocznego sprawozdania finansowego.</w:t>
      </w:r>
    </w:p>
    <w:p w:rsidR="00FC0491" w:rsidRPr="009D4BC7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9D4BC7">
        <w:rPr>
          <w:sz w:val="24"/>
          <w:szCs w:val="24"/>
        </w:rPr>
        <w:t>Udział w gospodarowaniu Zakładowym Funduszem Świadczeń Socjalnych.</w:t>
      </w:r>
    </w:p>
    <w:p w:rsidR="00FC0491" w:rsidRPr="009D4BC7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9D4BC7">
        <w:rPr>
          <w:sz w:val="24"/>
          <w:szCs w:val="24"/>
        </w:rPr>
        <w:t>Sporządzanie list płac, ewidencja w</w:t>
      </w:r>
      <w:r>
        <w:rPr>
          <w:sz w:val="24"/>
          <w:szCs w:val="24"/>
        </w:rPr>
        <w:t>ynagrodzeń, rozliczanie z ZUS, urzędami s</w:t>
      </w:r>
      <w:r w:rsidRPr="009D4BC7">
        <w:rPr>
          <w:sz w:val="24"/>
          <w:szCs w:val="24"/>
        </w:rPr>
        <w:t>karbow</w:t>
      </w:r>
      <w:r w:rsidRPr="009D4BC7">
        <w:rPr>
          <w:sz w:val="24"/>
          <w:szCs w:val="24"/>
        </w:rPr>
        <w:t>y</w:t>
      </w:r>
      <w:r w:rsidRPr="009D4BC7">
        <w:rPr>
          <w:sz w:val="24"/>
          <w:szCs w:val="24"/>
        </w:rPr>
        <w:t>m</w:t>
      </w:r>
      <w:r>
        <w:rPr>
          <w:sz w:val="24"/>
          <w:szCs w:val="24"/>
        </w:rPr>
        <w:t>i</w:t>
      </w:r>
      <w:r w:rsidRPr="009D4BC7">
        <w:rPr>
          <w:sz w:val="24"/>
          <w:szCs w:val="24"/>
        </w:rPr>
        <w:t>, instytucjami ubezpieczeniowymi i bankami.</w:t>
      </w:r>
    </w:p>
    <w:p w:rsidR="00FC0491" w:rsidRPr="009D4BC7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Prowadzenie ewidencji finansowo</w:t>
      </w:r>
      <w:r w:rsidRPr="009D4BC7">
        <w:rPr>
          <w:sz w:val="24"/>
          <w:szCs w:val="24"/>
        </w:rPr>
        <w:t>–księgowej i rozliczeniowej w programach komput</w:t>
      </w:r>
      <w:r w:rsidRPr="009D4BC7">
        <w:rPr>
          <w:sz w:val="24"/>
          <w:szCs w:val="24"/>
        </w:rPr>
        <w:t>e</w:t>
      </w:r>
      <w:r w:rsidRPr="009D4BC7">
        <w:rPr>
          <w:sz w:val="24"/>
          <w:szCs w:val="24"/>
        </w:rPr>
        <w:t>rowych według nadanych uprawnień.</w:t>
      </w:r>
    </w:p>
    <w:p w:rsidR="00FC0491" w:rsidRPr="009D4BC7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9D4BC7">
        <w:rPr>
          <w:sz w:val="24"/>
          <w:szCs w:val="24"/>
        </w:rPr>
        <w:t>Prowadzenie pozostałej ewidencji i rozliczeń finansowych.</w:t>
      </w:r>
    </w:p>
    <w:p w:rsidR="00FC0491" w:rsidRDefault="00FC0491" w:rsidP="009D4BC7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9D4BC7">
        <w:rPr>
          <w:sz w:val="24"/>
          <w:szCs w:val="24"/>
        </w:rPr>
        <w:t>Udział w sporządzaniu projektów planów działalności i finansowego.</w:t>
      </w:r>
    </w:p>
    <w:p w:rsidR="00C6261D" w:rsidRPr="00C6261D" w:rsidRDefault="00C6261D" w:rsidP="00C6261D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C6261D">
        <w:rPr>
          <w:sz w:val="24"/>
          <w:szCs w:val="24"/>
        </w:rPr>
        <w:t xml:space="preserve">Prowadzenie rozliczeń pożyczek uzyskanych w </w:t>
      </w:r>
      <w:proofErr w:type="spellStart"/>
      <w:r w:rsidRPr="00C6261D">
        <w:rPr>
          <w:sz w:val="24"/>
          <w:szCs w:val="24"/>
        </w:rPr>
        <w:t>NFOŚiGW</w:t>
      </w:r>
      <w:proofErr w:type="spellEnd"/>
      <w:r w:rsidRPr="00C6261D">
        <w:rPr>
          <w:sz w:val="24"/>
          <w:szCs w:val="24"/>
        </w:rPr>
        <w:t xml:space="preserve"> wraz z monitorowaniem w</w:t>
      </w:r>
      <w:r w:rsidRPr="00C6261D">
        <w:rPr>
          <w:sz w:val="24"/>
          <w:szCs w:val="24"/>
        </w:rPr>
        <w:t>y</w:t>
      </w:r>
      <w:r w:rsidRPr="00C6261D">
        <w:rPr>
          <w:sz w:val="24"/>
          <w:szCs w:val="24"/>
        </w:rPr>
        <w:t>maganych rat kapitałowych oraz naliczeniami odsetek.</w:t>
      </w:r>
    </w:p>
    <w:p w:rsidR="00C6261D" w:rsidRPr="009D4BC7" w:rsidRDefault="00C6261D" w:rsidP="00C6261D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C6261D">
        <w:rPr>
          <w:sz w:val="24"/>
          <w:szCs w:val="24"/>
        </w:rPr>
        <w:t xml:space="preserve">Prowadzenie rozliczeń umów realizowanych w ramach programów bazujących na Wspólnej Strategii wojewódzkich i </w:t>
      </w:r>
      <w:proofErr w:type="spellStart"/>
      <w:r w:rsidRPr="00C6261D">
        <w:rPr>
          <w:sz w:val="24"/>
          <w:szCs w:val="24"/>
        </w:rPr>
        <w:t>NFOŚiGW</w:t>
      </w:r>
      <w:proofErr w:type="spellEnd"/>
      <w:r w:rsidRPr="00C6261D">
        <w:rPr>
          <w:sz w:val="24"/>
          <w:szCs w:val="24"/>
        </w:rPr>
        <w:t xml:space="preserve"> oraz sporządzanie wynikających  z tych umów informacji i sprawozdań</w:t>
      </w:r>
    </w:p>
    <w:p w:rsidR="00FC0491" w:rsidRDefault="00FC0491" w:rsidP="00EF0EDF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9D4BC7">
        <w:rPr>
          <w:sz w:val="24"/>
          <w:szCs w:val="24"/>
        </w:rPr>
        <w:t>Pełnienie zastępstwa w czasie nieobecności innego sp</w:t>
      </w:r>
      <w:r>
        <w:rPr>
          <w:sz w:val="24"/>
          <w:szCs w:val="24"/>
        </w:rPr>
        <w:t>ecjalisty w Zespole – zgodnie z </w:t>
      </w:r>
      <w:r w:rsidRPr="009D4BC7">
        <w:rPr>
          <w:sz w:val="24"/>
          <w:szCs w:val="24"/>
        </w:rPr>
        <w:t>dys</w:t>
      </w:r>
      <w:r>
        <w:rPr>
          <w:sz w:val="24"/>
          <w:szCs w:val="24"/>
        </w:rPr>
        <w:t>pozycją głównego księgowego, prezesa i zastępców p</w:t>
      </w:r>
      <w:r w:rsidRPr="009D4BC7">
        <w:rPr>
          <w:sz w:val="24"/>
          <w:szCs w:val="24"/>
        </w:rPr>
        <w:t>rezesa Zarządu.</w:t>
      </w:r>
    </w:p>
    <w:p w:rsidR="00FC0491" w:rsidRPr="005D2029" w:rsidRDefault="00FC0491" w:rsidP="00EF0EDF">
      <w:pPr>
        <w:numPr>
          <w:ilvl w:val="0"/>
          <w:numId w:val="32"/>
        </w:numPr>
        <w:tabs>
          <w:tab w:val="clear" w:pos="1368"/>
          <w:tab w:val="num" w:pos="426"/>
        </w:tabs>
        <w:ind w:left="426" w:hanging="426"/>
        <w:jc w:val="both"/>
        <w:rPr>
          <w:sz w:val="24"/>
          <w:szCs w:val="24"/>
        </w:rPr>
      </w:pPr>
      <w:r w:rsidRPr="005D2029">
        <w:rPr>
          <w:sz w:val="24"/>
          <w:szCs w:val="24"/>
        </w:rPr>
        <w:t>Wykonywanie innych prac zleconych przez głównego księgowego, prezesa i zastępc</w:t>
      </w:r>
      <w:r>
        <w:rPr>
          <w:sz w:val="24"/>
          <w:szCs w:val="24"/>
        </w:rPr>
        <w:t>ów prezesa Zarządu Funduszu nie</w:t>
      </w:r>
      <w:r w:rsidRPr="005D2029">
        <w:rPr>
          <w:sz w:val="24"/>
          <w:szCs w:val="24"/>
        </w:rPr>
        <w:t>wymienionych, a wynikających z przepisów prawa oraz obowiązujących w Funduszu regulaminów, zasad, instrukcji i procedur.</w:t>
      </w:r>
    </w:p>
    <w:p w:rsidR="00FC0491" w:rsidRPr="004F7950" w:rsidRDefault="00FC0491" w:rsidP="00182A7F">
      <w:pPr>
        <w:jc w:val="both"/>
        <w:rPr>
          <w:sz w:val="12"/>
          <w:szCs w:val="12"/>
        </w:rPr>
      </w:pPr>
    </w:p>
    <w:p w:rsidR="00FC0491" w:rsidRPr="004F7950" w:rsidRDefault="00FC0491" w:rsidP="00182A7F">
      <w:pPr>
        <w:jc w:val="both"/>
        <w:rPr>
          <w:sz w:val="12"/>
          <w:szCs w:val="12"/>
        </w:rPr>
      </w:pPr>
    </w:p>
    <w:p w:rsidR="00FC0491" w:rsidRDefault="00FC0491" w:rsidP="004F7950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Odpowiedzialność:</w:t>
      </w:r>
    </w:p>
    <w:p w:rsidR="00FC0491" w:rsidRDefault="00FC0491" w:rsidP="00AF7626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Ponosi Pani</w:t>
      </w:r>
      <w:r w:rsidR="00B773EA">
        <w:rPr>
          <w:sz w:val="24"/>
          <w:szCs w:val="24"/>
        </w:rPr>
        <w:t>/Pan</w:t>
      </w:r>
      <w:r>
        <w:rPr>
          <w:sz w:val="24"/>
          <w:szCs w:val="24"/>
        </w:rPr>
        <w:t xml:space="preserve"> odpowiedzialność:</w:t>
      </w:r>
    </w:p>
    <w:p w:rsidR="00FC0491" w:rsidRDefault="00FC0491" w:rsidP="00812A97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prawidłową realizację powierzonych obowiązków wg kryteriów celowości, lega</w:t>
      </w:r>
      <w:r>
        <w:rPr>
          <w:sz w:val="24"/>
          <w:szCs w:val="24"/>
        </w:rPr>
        <w:t>l</w:t>
      </w:r>
      <w:r>
        <w:rPr>
          <w:sz w:val="24"/>
          <w:szCs w:val="24"/>
        </w:rPr>
        <w:t>ności, rzetelności, terminowości, sprawności i gospodarności oraz za zaniechanie ni</w:t>
      </w:r>
      <w:r>
        <w:rPr>
          <w:sz w:val="24"/>
          <w:szCs w:val="24"/>
        </w:rPr>
        <w:t>e</w:t>
      </w:r>
      <w:r>
        <w:rPr>
          <w:sz w:val="24"/>
          <w:szCs w:val="24"/>
        </w:rPr>
        <w:t>zbędnego działania lub działania nieprawidłowe;</w:t>
      </w:r>
    </w:p>
    <w:p w:rsidR="00FC0491" w:rsidRDefault="00FC0491" w:rsidP="004F7950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prawidłowe przechowywanie dokumentów znajdujących się na stanowisku pracy;</w:t>
      </w:r>
    </w:p>
    <w:p w:rsidR="00FC0491" w:rsidRDefault="00FC0491" w:rsidP="004F7950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szczególną w zakresie przewidzianym dla stanowiska pracy wynikającą m.in. z ninie</w:t>
      </w:r>
      <w:r>
        <w:rPr>
          <w:sz w:val="24"/>
          <w:szCs w:val="24"/>
        </w:rPr>
        <w:t>j</w:t>
      </w:r>
      <w:r>
        <w:rPr>
          <w:sz w:val="24"/>
          <w:szCs w:val="24"/>
        </w:rPr>
        <w:t>szego zakresu oraz innych wewnętrznych regulacji prawnych, w tym za treść udziel</w:t>
      </w:r>
      <w:r>
        <w:rPr>
          <w:sz w:val="24"/>
          <w:szCs w:val="24"/>
        </w:rPr>
        <w:t>a</w:t>
      </w:r>
      <w:r>
        <w:rPr>
          <w:sz w:val="24"/>
          <w:szCs w:val="24"/>
        </w:rPr>
        <w:t>nych/wytwarzanych informacji oraz sporządzanych dokumentów;</w:t>
      </w:r>
    </w:p>
    <w:p w:rsidR="00FC0491" w:rsidRPr="006A5D8F" w:rsidRDefault="00FC0491" w:rsidP="004F7950">
      <w:pPr>
        <w:pStyle w:val="Akapitzlist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nieprzestrzeganie regulacji prawnych związanych z działalnością Funduszu.</w:t>
      </w:r>
    </w:p>
    <w:p w:rsidR="00FC0491" w:rsidRPr="003824DF" w:rsidRDefault="00FC0491" w:rsidP="00DF0A73">
      <w:pPr>
        <w:numPr>
          <w:ilvl w:val="0"/>
          <w:numId w:val="9"/>
        </w:numPr>
        <w:tabs>
          <w:tab w:val="num" w:pos="360"/>
        </w:tabs>
        <w:ind w:left="360"/>
        <w:jc w:val="both"/>
        <w:rPr>
          <w:strike/>
          <w:sz w:val="24"/>
          <w:szCs w:val="24"/>
        </w:rPr>
      </w:pPr>
      <w:r w:rsidRPr="006A5D8F">
        <w:rPr>
          <w:sz w:val="24"/>
          <w:szCs w:val="24"/>
        </w:rPr>
        <w:t>Ponosi Pani</w:t>
      </w:r>
      <w:r w:rsidR="00B773EA">
        <w:rPr>
          <w:sz w:val="24"/>
          <w:szCs w:val="24"/>
        </w:rPr>
        <w:t>/Pan</w:t>
      </w:r>
      <w:r w:rsidRPr="006A5D8F">
        <w:rPr>
          <w:sz w:val="24"/>
          <w:szCs w:val="24"/>
        </w:rPr>
        <w:t xml:space="preserve"> odpowiedzialność materialną za powierzone mienie Funduszu.</w:t>
      </w:r>
    </w:p>
    <w:p w:rsidR="00FC0491" w:rsidRPr="000E61D6" w:rsidRDefault="00FC0491" w:rsidP="00AF7626">
      <w:pPr>
        <w:ind w:left="1080"/>
        <w:rPr>
          <w:b/>
          <w:sz w:val="12"/>
          <w:szCs w:val="12"/>
        </w:rPr>
      </w:pPr>
    </w:p>
    <w:p w:rsidR="00FC0491" w:rsidRPr="000E61D6" w:rsidRDefault="00FC0491" w:rsidP="00AF7626">
      <w:pPr>
        <w:ind w:left="1080"/>
        <w:rPr>
          <w:b/>
          <w:sz w:val="12"/>
          <w:szCs w:val="12"/>
        </w:rPr>
      </w:pPr>
    </w:p>
    <w:p w:rsidR="00FC0491" w:rsidRPr="000E61D6" w:rsidRDefault="00FC0491" w:rsidP="000E61D6">
      <w:pPr>
        <w:numPr>
          <w:ilvl w:val="0"/>
          <w:numId w:val="2"/>
        </w:numPr>
        <w:tabs>
          <w:tab w:val="clear" w:pos="1080"/>
          <w:tab w:val="num" w:pos="360"/>
        </w:tabs>
        <w:ind w:hanging="1080"/>
        <w:rPr>
          <w:b/>
          <w:sz w:val="24"/>
          <w:szCs w:val="24"/>
        </w:rPr>
      </w:pPr>
      <w:r>
        <w:rPr>
          <w:b/>
          <w:sz w:val="24"/>
          <w:szCs w:val="24"/>
        </w:rPr>
        <w:t>Uprawnienia i upoważnienia:</w:t>
      </w:r>
    </w:p>
    <w:p w:rsidR="00FC0491" w:rsidRDefault="00FC0491" w:rsidP="00C7762E">
      <w:pPr>
        <w:pStyle w:val="Akapitzlist"/>
        <w:numPr>
          <w:ilvl w:val="0"/>
          <w:numId w:val="8"/>
        </w:numPr>
        <w:tabs>
          <w:tab w:val="clear" w:pos="232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zakresie praw pracowniczych korzysta Pani</w:t>
      </w:r>
      <w:r w:rsidR="00B773EA">
        <w:rPr>
          <w:sz w:val="24"/>
          <w:szCs w:val="24"/>
        </w:rPr>
        <w:t>/Pan</w:t>
      </w:r>
      <w:r>
        <w:rPr>
          <w:sz w:val="24"/>
          <w:szCs w:val="24"/>
        </w:rPr>
        <w:t xml:space="preserve"> z uprawnień wynikających z przep</w:t>
      </w:r>
      <w:r>
        <w:rPr>
          <w:sz w:val="24"/>
          <w:szCs w:val="24"/>
        </w:rPr>
        <w:t>i</w:t>
      </w:r>
      <w:r>
        <w:rPr>
          <w:sz w:val="24"/>
          <w:szCs w:val="24"/>
        </w:rPr>
        <w:t>sów Kodeksu pracy i innych przepisów prawa oraz przepisów wewnętrznych obowiąz</w:t>
      </w:r>
      <w:r>
        <w:rPr>
          <w:sz w:val="24"/>
          <w:szCs w:val="24"/>
        </w:rPr>
        <w:t>u</w:t>
      </w:r>
      <w:r>
        <w:rPr>
          <w:sz w:val="24"/>
          <w:szCs w:val="24"/>
        </w:rPr>
        <w:t>jących w Funduszu.</w:t>
      </w:r>
    </w:p>
    <w:p w:rsidR="00FC0491" w:rsidRDefault="00FC0491" w:rsidP="00C7762E">
      <w:pPr>
        <w:pStyle w:val="Akapitzlist"/>
        <w:numPr>
          <w:ilvl w:val="0"/>
          <w:numId w:val="8"/>
        </w:numPr>
        <w:tabs>
          <w:tab w:val="clear" w:pos="2328"/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Na podstawie przepisów wewnętrznych obowiązu</w:t>
      </w:r>
      <w:r w:rsidR="00B773EA">
        <w:rPr>
          <w:sz w:val="24"/>
          <w:szCs w:val="24"/>
        </w:rPr>
        <w:t xml:space="preserve">jących w Funduszu korzysta Pani/Pan </w:t>
      </w:r>
      <w:r>
        <w:rPr>
          <w:sz w:val="24"/>
          <w:szCs w:val="24"/>
        </w:rPr>
        <w:t>z następujących uprawnień:</w:t>
      </w:r>
    </w:p>
    <w:p w:rsidR="00FC0491" w:rsidRDefault="00FC0491" w:rsidP="00EC031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wynikających z </w:t>
      </w:r>
      <w:r w:rsidRPr="00081DA1">
        <w:rPr>
          <w:sz w:val="24"/>
          <w:szCs w:val="24"/>
        </w:rPr>
        <w:t>dostępu do</w:t>
      </w:r>
      <w:r>
        <w:rPr>
          <w:sz w:val="24"/>
          <w:szCs w:val="24"/>
        </w:rPr>
        <w:t>:</w:t>
      </w:r>
    </w:p>
    <w:p w:rsidR="00FC0491" w:rsidRDefault="00FC0491" w:rsidP="00EC031F">
      <w:pPr>
        <w:pStyle w:val="Akapitzlist"/>
        <w:numPr>
          <w:ilvl w:val="0"/>
          <w:numId w:val="33"/>
        </w:numPr>
        <w:tabs>
          <w:tab w:val="clear" w:pos="1593"/>
          <w:tab w:val="num" w:pos="1080"/>
        </w:tabs>
        <w:ind w:left="1080"/>
        <w:jc w:val="both"/>
        <w:rPr>
          <w:sz w:val="24"/>
          <w:szCs w:val="24"/>
        </w:rPr>
      </w:pPr>
      <w:r w:rsidRPr="00357CB1">
        <w:rPr>
          <w:sz w:val="24"/>
          <w:szCs w:val="24"/>
        </w:rPr>
        <w:t>oprogramowania</w:t>
      </w:r>
      <w:r w:rsidRPr="00357CB1">
        <w:rPr>
          <w:bCs/>
          <w:sz w:val="24"/>
          <w:szCs w:val="24"/>
        </w:rPr>
        <w:t xml:space="preserve"> „System</w:t>
      </w:r>
      <w:r w:rsidRPr="00081DA1">
        <w:rPr>
          <w:bCs/>
          <w:sz w:val="24"/>
          <w:szCs w:val="24"/>
        </w:rPr>
        <w:t xml:space="preserve"> zarządzania </w:t>
      </w:r>
      <w:proofErr w:type="spellStart"/>
      <w:r w:rsidRPr="00081DA1">
        <w:rPr>
          <w:bCs/>
          <w:sz w:val="24"/>
          <w:szCs w:val="24"/>
        </w:rPr>
        <w:t>PROLAN_iASF</w:t>
      </w:r>
      <w:proofErr w:type="spellEnd"/>
      <w:r w:rsidRPr="00081DA1">
        <w:rPr>
          <w:sz w:val="24"/>
          <w:szCs w:val="24"/>
        </w:rPr>
        <w:t>”;</w:t>
      </w:r>
    </w:p>
    <w:p w:rsidR="00FC0491" w:rsidRPr="00081DA1" w:rsidRDefault="00FC0491" w:rsidP="00EC031F">
      <w:pPr>
        <w:pStyle w:val="Akapitzlist"/>
        <w:numPr>
          <w:ilvl w:val="0"/>
          <w:numId w:val="33"/>
        </w:numPr>
        <w:tabs>
          <w:tab w:val="clear" w:pos="1593"/>
          <w:tab w:val="num" w:pos="1080"/>
        </w:tabs>
        <w:ind w:left="1080"/>
        <w:jc w:val="both"/>
        <w:rPr>
          <w:sz w:val="24"/>
          <w:szCs w:val="24"/>
        </w:rPr>
      </w:pPr>
      <w:r w:rsidRPr="00081DA1">
        <w:rPr>
          <w:sz w:val="24"/>
          <w:szCs w:val="24"/>
        </w:rPr>
        <w:t>programu „Płatnik</w:t>
      </w:r>
      <w:r>
        <w:rPr>
          <w:sz w:val="24"/>
          <w:szCs w:val="24"/>
        </w:rPr>
        <w:t>”;</w:t>
      </w:r>
    </w:p>
    <w:p w:rsidR="00B773EA" w:rsidRPr="00B773EA" w:rsidRDefault="00FC0491" w:rsidP="00EC031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B773EA">
        <w:rPr>
          <w:sz w:val="24"/>
          <w:szCs w:val="24"/>
        </w:rPr>
        <w:t>pełnomocnictw w zakresie obsługi bankowości elektronicznej.</w:t>
      </w:r>
    </w:p>
    <w:p w:rsidR="00FC0491" w:rsidRDefault="00FC0491" w:rsidP="00CA09C3">
      <w:pPr>
        <w:spacing w:line="360" w:lineRule="auto"/>
        <w:ind w:left="708" w:hanging="708"/>
        <w:jc w:val="both"/>
      </w:pPr>
    </w:p>
    <w:sectPr w:rsidR="00FC0491" w:rsidSect="00C03259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E59" w:rsidRDefault="003F1E59">
      <w:r>
        <w:separator/>
      </w:r>
    </w:p>
  </w:endnote>
  <w:endnote w:type="continuationSeparator" w:id="0">
    <w:p w:rsidR="003F1E59" w:rsidRDefault="003F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91" w:rsidRDefault="00FC0491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C0491" w:rsidRDefault="00FC0491" w:rsidP="005C1E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491" w:rsidRDefault="00FC0491" w:rsidP="00721A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3C4A"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23C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FC0491" w:rsidRDefault="00FC0491" w:rsidP="005C1E1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E59" w:rsidRDefault="003F1E59">
      <w:r>
        <w:separator/>
      </w:r>
    </w:p>
  </w:footnote>
  <w:footnote w:type="continuationSeparator" w:id="0">
    <w:p w:rsidR="003F1E59" w:rsidRDefault="003F1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96E"/>
    <w:multiLevelType w:val="hybridMultilevel"/>
    <w:tmpl w:val="13C6E59C"/>
    <w:lvl w:ilvl="0" w:tplc="FBC0ABC4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15255F"/>
    <w:multiLevelType w:val="multilevel"/>
    <w:tmpl w:val="AF74878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2617CB"/>
    <w:multiLevelType w:val="multilevel"/>
    <w:tmpl w:val="B600A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1B46D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27B75B23"/>
    <w:multiLevelType w:val="multilevel"/>
    <w:tmpl w:val="E1228DF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E2636A7"/>
    <w:multiLevelType w:val="hybridMultilevel"/>
    <w:tmpl w:val="BDAE5356"/>
    <w:lvl w:ilvl="0" w:tplc="CB6A2D12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4359D4"/>
    <w:multiLevelType w:val="hybridMultilevel"/>
    <w:tmpl w:val="A0265E6C"/>
    <w:lvl w:ilvl="0" w:tplc="BDB2F1CE">
      <w:start w:val="1"/>
      <w:numFmt w:val="lowerLetter"/>
      <w:lvlText w:val="%1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31106517"/>
    <w:multiLevelType w:val="hybridMultilevel"/>
    <w:tmpl w:val="98127E10"/>
    <w:lvl w:ilvl="0" w:tplc="C9E6FB46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E3073C"/>
    <w:multiLevelType w:val="singleLevel"/>
    <w:tmpl w:val="6032D7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0">
    <w:nsid w:val="38677CC3"/>
    <w:multiLevelType w:val="hybridMultilevel"/>
    <w:tmpl w:val="C1E8639E"/>
    <w:lvl w:ilvl="0" w:tplc="C66CD7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7478FC"/>
    <w:multiLevelType w:val="hybridMultilevel"/>
    <w:tmpl w:val="3B6635C6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315D94"/>
    <w:multiLevelType w:val="hybridMultilevel"/>
    <w:tmpl w:val="2F2C1D4E"/>
    <w:lvl w:ilvl="0" w:tplc="227A178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DD76C8"/>
    <w:multiLevelType w:val="singleLevel"/>
    <w:tmpl w:val="51708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4AA678D4"/>
    <w:multiLevelType w:val="hybridMultilevel"/>
    <w:tmpl w:val="BCE2D5E6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D0CAEC">
      <w:start w:val="1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Raavi" w:hAnsi="Raavi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A35B1F"/>
    <w:multiLevelType w:val="hybridMultilevel"/>
    <w:tmpl w:val="1AE2C6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980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493866"/>
    <w:multiLevelType w:val="hybridMultilevel"/>
    <w:tmpl w:val="B11065A8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FEA6845"/>
    <w:multiLevelType w:val="hybridMultilevel"/>
    <w:tmpl w:val="C8EEFDF0"/>
    <w:lvl w:ilvl="0" w:tplc="1C08AA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0597F53"/>
    <w:multiLevelType w:val="hybridMultilevel"/>
    <w:tmpl w:val="B600AD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DB7F4A"/>
    <w:multiLevelType w:val="hybridMultilevel"/>
    <w:tmpl w:val="FFF28502"/>
    <w:lvl w:ilvl="0" w:tplc="04150017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50B16BC"/>
    <w:multiLevelType w:val="multilevel"/>
    <w:tmpl w:val="AF3636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60C357C"/>
    <w:multiLevelType w:val="hybridMultilevel"/>
    <w:tmpl w:val="908CEA74"/>
    <w:lvl w:ilvl="0" w:tplc="5BF8A7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28055A">
      <w:start w:val="4"/>
      <w:numFmt w:val="upperRoman"/>
      <w:lvlText w:val="%8."/>
      <w:lvlJc w:val="right"/>
      <w:pPr>
        <w:tabs>
          <w:tab w:val="num" w:pos="5580"/>
        </w:tabs>
        <w:ind w:left="5580" w:hanging="180"/>
      </w:pPr>
      <w:rPr>
        <w:rFonts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CEA0E4A"/>
    <w:multiLevelType w:val="multilevel"/>
    <w:tmpl w:val="9AC4C2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233"/>
        </w:tabs>
        <w:ind w:left="1233" w:hanging="360"/>
      </w:pPr>
      <w:rPr>
        <w:rFonts w:ascii="Raavi" w:hAnsi="Raav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52564EE"/>
    <w:multiLevelType w:val="hybridMultilevel"/>
    <w:tmpl w:val="C73CDB2E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5E745F"/>
    <w:multiLevelType w:val="hybridMultilevel"/>
    <w:tmpl w:val="8856E2E2"/>
    <w:lvl w:ilvl="0" w:tplc="04150019">
      <w:start w:val="1"/>
      <w:numFmt w:val="lowerLetter"/>
      <w:lvlText w:val="%1."/>
      <w:lvlJc w:val="left"/>
      <w:pPr>
        <w:ind w:left="112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87021CC"/>
    <w:multiLevelType w:val="hybridMultilevel"/>
    <w:tmpl w:val="707E0CEC"/>
    <w:lvl w:ilvl="0" w:tplc="F7FE8460">
      <w:start w:val="4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A9A2F5A"/>
    <w:multiLevelType w:val="hybridMultilevel"/>
    <w:tmpl w:val="AF74878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C064AE"/>
    <w:multiLevelType w:val="multilevel"/>
    <w:tmpl w:val="FFF28502"/>
    <w:lvl w:ilvl="0">
      <w:start w:val="1"/>
      <w:numFmt w:val="lowerLetter"/>
      <w:lvlText w:val="%1)"/>
      <w:lvlJc w:val="left"/>
      <w:pPr>
        <w:ind w:left="112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8"/>
  </w:num>
  <w:num w:numId="6">
    <w:abstractNumId w:val="14"/>
  </w:num>
  <w:num w:numId="7">
    <w:abstractNumId w:val="27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3"/>
  </w:num>
  <w:num w:numId="14">
    <w:abstractNumId w:val="24"/>
  </w:num>
  <w:num w:numId="15">
    <w:abstractNumId w:val="4"/>
  </w:num>
  <w:num w:numId="16">
    <w:abstractNumId w:val="18"/>
  </w:num>
  <w:num w:numId="17">
    <w:abstractNumId w:val="2"/>
  </w:num>
  <w:num w:numId="18">
    <w:abstractNumId w:val="10"/>
  </w:num>
  <w:num w:numId="19">
    <w:abstractNumId w:val="23"/>
  </w:num>
  <w:num w:numId="20">
    <w:abstractNumId w:val="28"/>
  </w:num>
  <w:num w:numId="21">
    <w:abstractNumId w:val="11"/>
  </w:num>
  <w:num w:numId="22">
    <w:abstractNumId w:val="1"/>
  </w:num>
  <w:num w:numId="23">
    <w:abstractNumId w:val="17"/>
  </w:num>
  <w:num w:numId="24">
    <w:abstractNumId w:val="21"/>
  </w:num>
  <w:num w:numId="25">
    <w:abstractNumId w:val="13"/>
    <w:lvlOverride w:ilvl="0">
      <w:startOverride w:val="1"/>
    </w:lvlOverride>
  </w:num>
  <w:num w:numId="26">
    <w:abstractNumId w:val="12"/>
  </w:num>
  <w:num w:numId="27">
    <w:abstractNumId w:val="0"/>
  </w:num>
  <w:num w:numId="28">
    <w:abstractNumId w:val="22"/>
  </w:num>
  <w:num w:numId="29">
    <w:abstractNumId w:val="5"/>
  </w:num>
  <w:num w:numId="30">
    <w:abstractNumId w:val="9"/>
    <w:lvlOverride w:ilvl="0">
      <w:startOverride w:val="1"/>
    </w:lvlOverride>
  </w:num>
  <w:num w:numId="31">
    <w:abstractNumId w:val="13"/>
  </w:num>
  <w:num w:numId="32">
    <w:abstractNumId w:val="2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7F"/>
    <w:rsid w:val="000312F4"/>
    <w:rsid w:val="00046F05"/>
    <w:rsid w:val="000643C8"/>
    <w:rsid w:val="00075CD3"/>
    <w:rsid w:val="00081DA1"/>
    <w:rsid w:val="0009351F"/>
    <w:rsid w:val="000A06BB"/>
    <w:rsid w:val="000A1D4A"/>
    <w:rsid w:val="000E0833"/>
    <w:rsid w:val="000E61D6"/>
    <w:rsid w:val="00110D69"/>
    <w:rsid w:val="00116C12"/>
    <w:rsid w:val="00121887"/>
    <w:rsid w:val="00140808"/>
    <w:rsid w:val="00167ABC"/>
    <w:rsid w:val="00182A7F"/>
    <w:rsid w:val="0018798C"/>
    <w:rsid w:val="001B139D"/>
    <w:rsid w:val="001C2B86"/>
    <w:rsid w:val="001D02B1"/>
    <w:rsid w:val="00216633"/>
    <w:rsid w:val="0022158A"/>
    <w:rsid w:val="0023797E"/>
    <w:rsid w:val="00245AC3"/>
    <w:rsid w:val="0026327A"/>
    <w:rsid w:val="002E0225"/>
    <w:rsid w:val="002E1F9B"/>
    <w:rsid w:val="003062AF"/>
    <w:rsid w:val="003331AF"/>
    <w:rsid w:val="00342CBF"/>
    <w:rsid w:val="00357CB1"/>
    <w:rsid w:val="003765BB"/>
    <w:rsid w:val="003824DF"/>
    <w:rsid w:val="00395238"/>
    <w:rsid w:val="003A6E73"/>
    <w:rsid w:val="003E456E"/>
    <w:rsid w:val="003F1E59"/>
    <w:rsid w:val="004443D9"/>
    <w:rsid w:val="00486991"/>
    <w:rsid w:val="004A3070"/>
    <w:rsid w:val="004C74D9"/>
    <w:rsid w:val="004E02C2"/>
    <w:rsid w:val="004E0B34"/>
    <w:rsid w:val="004E5A10"/>
    <w:rsid w:val="004E69D7"/>
    <w:rsid w:val="004F1340"/>
    <w:rsid w:val="004F5B60"/>
    <w:rsid w:val="004F7950"/>
    <w:rsid w:val="00500637"/>
    <w:rsid w:val="0050331E"/>
    <w:rsid w:val="00520F21"/>
    <w:rsid w:val="0052367C"/>
    <w:rsid w:val="005749EC"/>
    <w:rsid w:val="005854C0"/>
    <w:rsid w:val="005A0790"/>
    <w:rsid w:val="005A7539"/>
    <w:rsid w:val="005C1E1B"/>
    <w:rsid w:val="005D2029"/>
    <w:rsid w:val="005E2E0D"/>
    <w:rsid w:val="005E50EC"/>
    <w:rsid w:val="00605799"/>
    <w:rsid w:val="00657C01"/>
    <w:rsid w:val="006642D1"/>
    <w:rsid w:val="00681997"/>
    <w:rsid w:val="00693C23"/>
    <w:rsid w:val="006A5304"/>
    <w:rsid w:val="006A5D8F"/>
    <w:rsid w:val="006C00D5"/>
    <w:rsid w:val="006E4FDF"/>
    <w:rsid w:val="006E63F1"/>
    <w:rsid w:val="006F5570"/>
    <w:rsid w:val="006F7B9F"/>
    <w:rsid w:val="00721A5E"/>
    <w:rsid w:val="00722361"/>
    <w:rsid w:val="007304A8"/>
    <w:rsid w:val="00747785"/>
    <w:rsid w:val="00773E3B"/>
    <w:rsid w:val="00777AAE"/>
    <w:rsid w:val="007971C1"/>
    <w:rsid w:val="007B30FA"/>
    <w:rsid w:val="007B59F3"/>
    <w:rsid w:val="007B6325"/>
    <w:rsid w:val="007C7C4F"/>
    <w:rsid w:val="007D73EF"/>
    <w:rsid w:val="007F3EF9"/>
    <w:rsid w:val="00801795"/>
    <w:rsid w:val="00802876"/>
    <w:rsid w:val="00812A97"/>
    <w:rsid w:val="00825DAF"/>
    <w:rsid w:val="0086111E"/>
    <w:rsid w:val="00864920"/>
    <w:rsid w:val="00877C1B"/>
    <w:rsid w:val="00881726"/>
    <w:rsid w:val="00893801"/>
    <w:rsid w:val="008B7A6A"/>
    <w:rsid w:val="00911108"/>
    <w:rsid w:val="009153F1"/>
    <w:rsid w:val="00956EF4"/>
    <w:rsid w:val="0098386C"/>
    <w:rsid w:val="00984CA8"/>
    <w:rsid w:val="009D3FEF"/>
    <w:rsid w:val="009D4BC7"/>
    <w:rsid w:val="009E162A"/>
    <w:rsid w:val="009E6D46"/>
    <w:rsid w:val="009F01B5"/>
    <w:rsid w:val="009F0B0A"/>
    <w:rsid w:val="00A0590A"/>
    <w:rsid w:val="00A23C4A"/>
    <w:rsid w:val="00A3754D"/>
    <w:rsid w:val="00A46E46"/>
    <w:rsid w:val="00A87F50"/>
    <w:rsid w:val="00AA00D0"/>
    <w:rsid w:val="00AE50C8"/>
    <w:rsid w:val="00AF7626"/>
    <w:rsid w:val="00B07CDA"/>
    <w:rsid w:val="00B12D62"/>
    <w:rsid w:val="00B137C4"/>
    <w:rsid w:val="00B456E3"/>
    <w:rsid w:val="00B53A7A"/>
    <w:rsid w:val="00B61EAC"/>
    <w:rsid w:val="00B773EA"/>
    <w:rsid w:val="00BC0358"/>
    <w:rsid w:val="00BD38D2"/>
    <w:rsid w:val="00BE435A"/>
    <w:rsid w:val="00C03259"/>
    <w:rsid w:val="00C110F1"/>
    <w:rsid w:val="00C3553F"/>
    <w:rsid w:val="00C36FA0"/>
    <w:rsid w:val="00C41B07"/>
    <w:rsid w:val="00C54B78"/>
    <w:rsid w:val="00C6261D"/>
    <w:rsid w:val="00C75D54"/>
    <w:rsid w:val="00C7762E"/>
    <w:rsid w:val="00C81B3B"/>
    <w:rsid w:val="00C92324"/>
    <w:rsid w:val="00CA05C8"/>
    <w:rsid w:val="00CA09C3"/>
    <w:rsid w:val="00CD0151"/>
    <w:rsid w:val="00CD5287"/>
    <w:rsid w:val="00CE05D4"/>
    <w:rsid w:val="00D00CBC"/>
    <w:rsid w:val="00D04674"/>
    <w:rsid w:val="00D05764"/>
    <w:rsid w:val="00D45098"/>
    <w:rsid w:val="00D87217"/>
    <w:rsid w:val="00DC1EA8"/>
    <w:rsid w:val="00DE18B5"/>
    <w:rsid w:val="00DE7D6B"/>
    <w:rsid w:val="00DF0A73"/>
    <w:rsid w:val="00E020B4"/>
    <w:rsid w:val="00E16FA0"/>
    <w:rsid w:val="00E23DCC"/>
    <w:rsid w:val="00E24067"/>
    <w:rsid w:val="00E42839"/>
    <w:rsid w:val="00E536FB"/>
    <w:rsid w:val="00E84693"/>
    <w:rsid w:val="00E91208"/>
    <w:rsid w:val="00EA55E4"/>
    <w:rsid w:val="00EB7804"/>
    <w:rsid w:val="00EC031F"/>
    <w:rsid w:val="00EF0EDF"/>
    <w:rsid w:val="00F20285"/>
    <w:rsid w:val="00F27216"/>
    <w:rsid w:val="00F77129"/>
    <w:rsid w:val="00F800B3"/>
    <w:rsid w:val="00F86512"/>
    <w:rsid w:val="00F91265"/>
    <w:rsid w:val="00FA14C1"/>
    <w:rsid w:val="00FB1A0C"/>
    <w:rsid w:val="00FC0491"/>
    <w:rsid w:val="00FC3C6E"/>
    <w:rsid w:val="00FC712F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A7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1EA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50C8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0643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C1E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C1EA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5C1E1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C1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C1EA8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E2E0D"/>
    <w:pPr>
      <w:spacing w:after="120"/>
    </w:pPr>
    <w:rPr>
      <w:rFonts w:eastAsia="Calibri"/>
    </w:rPr>
  </w:style>
  <w:style w:type="character" w:customStyle="1" w:styleId="BodyTextChar">
    <w:name w:val="Body Text Char"/>
    <w:uiPriority w:val="99"/>
    <w:semiHidden/>
    <w:locked/>
    <w:rsid w:val="001D02B1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5E2E0D"/>
    <w:rPr>
      <w:rFonts w:cs="Times New Roman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A7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1EA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E50C8"/>
    <w:rPr>
      <w:rFonts w:ascii="Times New Roman" w:hAnsi="Times New Roman" w:cs="Times New Roman"/>
      <w:sz w:val="2"/>
    </w:rPr>
  </w:style>
  <w:style w:type="paragraph" w:styleId="Akapitzlist">
    <w:name w:val="List Paragraph"/>
    <w:basedOn w:val="Normalny"/>
    <w:uiPriority w:val="99"/>
    <w:qFormat/>
    <w:rsid w:val="000643C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5C1E1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DC1EA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uiPriority w:val="99"/>
    <w:rsid w:val="005C1E1B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5C1E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DC1EA8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5E2E0D"/>
    <w:pPr>
      <w:spacing w:after="120"/>
    </w:pPr>
    <w:rPr>
      <w:rFonts w:eastAsia="Calibri"/>
    </w:rPr>
  </w:style>
  <w:style w:type="character" w:customStyle="1" w:styleId="BodyTextChar">
    <w:name w:val="Body Text Char"/>
    <w:uiPriority w:val="99"/>
    <w:semiHidden/>
    <w:locked/>
    <w:rsid w:val="001D02B1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5E2E0D"/>
    <w:rPr>
      <w:rFonts w:cs="Times New Roman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0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Iwona Pietkiewicz</vt:lpstr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Iwona Pietkiewicz</dc:title>
  <dc:creator>Jakub</dc:creator>
  <cp:lastModifiedBy>Gosia</cp:lastModifiedBy>
  <cp:revision>3</cp:revision>
  <cp:lastPrinted>2014-11-18T13:27:00Z</cp:lastPrinted>
  <dcterms:created xsi:type="dcterms:W3CDTF">2014-11-18T13:27:00Z</dcterms:created>
  <dcterms:modified xsi:type="dcterms:W3CDTF">2014-11-18T13:27:00Z</dcterms:modified>
</cp:coreProperties>
</file>